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6B" w:rsidRPr="004D3FD4" w:rsidRDefault="002D1B6B" w:rsidP="002D1B6B">
      <w:pPr>
        <w:spacing w:after="0" w:line="240" w:lineRule="auto"/>
        <w:ind w:firstLine="567"/>
        <w:jc w:val="center"/>
        <w:rPr>
          <w:rFonts w:ascii="Arial" w:hAnsi="Arial" w:cs="Arial"/>
          <w:sz w:val="24"/>
          <w:szCs w:val="24"/>
        </w:rPr>
      </w:pPr>
    </w:p>
    <w:p w:rsidR="002D1B6B" w:rsidRPr="00354E9D" w:rsidRDefault="002D1B6B" w:rsidP="002D1B6B">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2D1B6B" w:rsidRPr="00354E9D" w:rsidRDefault="002D1B6B" w:rsidP="002D1B6B">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2D1B6B" w:rsidRPr="00354E9D" w:rsidRDefault="002D1B6B" w:rsidP="002D1B6B">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2D1B6B" w:rsidRPr="00354E9D" w:rsidRDefault="002D1B6B" w:rsidP="002D1B6B">
      <w:pPr>
        <w:spacing w:after="0" w:line="240" w:lineRule="auto"/>
        <w:ind w:firstLine="567"/>
        <w:jc w:val="center"/>
        <w:rPr>
          <w:rFonts w:ascii="Arial" w:hAnsi="Arial" w:cs="Arial"/>
          <w:sz w:val="24"/>
          <w:szCs w:val="24"/>
        </w:rPr>
      </w:pPr>
    </w:p>
    <w:p w:rsidR="002D1B6B" w:rsidRPr="00354E9D" w:rsidRDefault="002D1B6B" w:rsidP="002D1B6B">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2D1B6B" w:rsidRPr="00354E9D" w:rsidRDefault="002D1B6B" w:rsidP="002D1B6B">
      <w:pPr>
        <w:spacing w:after="0" w:line="240" w:lineRule="auto"/>
        <w:ind w:firstLine="567"/>
        <w:jc w:val="center"/>
        <w:rPr>
          <w:rFonts w:ascii="Arial" w:hAnsi="Arial" w:cs="Arial"/>
          <w:sz w:val="24"/>
          <w:szCs w:val="24"/>
        </w:rPr>
      </w:pPr>
    </w:p>
    <w:p w:rsidR="002D1B6B" w:rsidRPr="00354E9D" w:rsidRDefault="00C63956" w:rsidP="002D1B6B">
      <w:pPr>
        <w:spacing w:after="0" w:line="240" w:lineRule="auto"/>
        <w:rPr>
          <w:rFonts w:ascii="Arial" w:hAnsi="Arial" w:cs="Arial"/>
          <w:sz w:val="24"/>
          <w:szCs w:val="24"/>
        </w:rPr>
      </w:pPr>
      <w:r>
        <w:rPr>
          <w:rFonts w:ascii="Arial" w:hAnsi="Arial" w:cs="Arial"/>
          <w:sz w:val="24"/>
          <w:szCs w:val="24"/>
        </w:rPr>
        <w:t>30</w:t>
      </w:r>
      <w:r w:rsidR="002D1B6B" w:rsidRPr="00354E9D">
        <w:rPr>
          <w:rFonts w:ascii="Arial" w:hAnsi="Arial" w:cs="Arial"/>
          <w:sz w:val="24"/>
          <w:szCs w:val="24"/>
        </w:rPr>
        <w:t xml:space="preserve"> </w:t>
      </w:r>
      <w:r w:rsidR="002D1B6B">
        <w:rPr>
          <w:rFonts w:ascii="Arial" w:hAnsi="Arial" w:cs="Arial"/>
          <w:sz w:val="24"/>
          <w:szCs w:val="24"/>
        </w:rPr>
        <w:t>октября</w:t>
      </w:r>
      <w:r w:rsidR="002D1B6B" w:rsidRPr="00354E9D">
        <w:rPr>
          <w:rFonts w:ascii="Arial" w:hAnsi="Arial" w:cs="Arial"/>
          <w:sz w:val="24"/>
          <w:szCs w:val="24"/>
        </w:rPr>
        <w:t xml:space="preserve"> 2019 </w:t>
      </w:r>
      <w:r w:rsidR="002D1B6B" w:rsidRPr="00C63956">
        <w:rPr>
          <w:rFonts w:ascii="Arial" w:hAnsi="Arial" w:cs="Arial"/>
          <w:sz w:val="24"/>
          <w:szCs w:val="24"/>
        </w:rPr>
        <w:t>года                                  № 20</w:t>
      </w:r>
      <w:r w:rsidRPr="00C63956">
        <w:rPr>
          <w:rFonts w:ascii="Arial" w:hAnsi="Arial" w:cs="Arial"/>
          <w:sz w:val="24"/>
          <w:szCs w:val="24"/>
        </w:rPr>
        <w:t>9</w:t>
      </w:r>
      <w:r>
        <w:rPr>
          <w:rFonts w:ascii="Arial" w:hAnsi="Arial" w:cs="Arial"/>
          <w:sz w:val="24"/>
          <w:szCs w:val="24"/>
        </w:rPr>
        <w:t xml:space="preserve">  </w:t>
      </w:r>
      <w:r w:rsidR="002D1B6B" w:rsidRPr="00354E9D">
        <w:rPr>
          <w:rFonts w:ascii="Arial" w:hAnsi="Arial" w:cs="Arial"/>
          <w:sz w:val="24"/>
          <w:szCs w:val="24"/>
        </w:rPr>
        <w:t xml:space="preserve">        </w:t>
      </w:r>
      <w:r w:rsidR="002D1B6B">
        <w:rPr>
          <w:rFonts w:ascii="Arial" w:hAnsi="Arial" w:cs="Arial"/>
          <w:sz w:val="24"/>
          <w:szCs w:val="24"/>
        </w:rPr>
        <w:t xml:space="preserve">       </w:t>
      </w:r>
      <w:r w:rsidR="002D1B6B" w:rsidRPr="00354E9D">
        <w:rPr>
          <w:rFonts w:ascii="Arial" w:hAnsi="Arial" w:cs="Arial"/>
          <w:sz w:val="24"/>
          <w:szCs w:val="24"/>
        </w:rPr>
        <w:t xml:space="preserve"> </w:t>
      </w:r>
      <w:r w:rsidR="002D1B6B">
        <w:rPr>
          <w:rFonts w:ascii="Arial" w:hAnsi="Arial" w:cs="Arial"/>
          <w:sz w:val="24"/>
          <w:szCs w:val="24"/>
        </w:rPr>
        <w:t xml:space="preserve">           </w:t>
      </w:r>
      <w:r w:rsidR="002D1B6B" w:rsidRPr="00354E9D">
        <w:rPr>
          <w:rFonts w:ascii="Arial" w:hAnsi="Arial" w:cs="Arial"/>
          <w:sz w:val="24"/>
          <w:szCs w:val="24"/>
        </w:rPr>
        <w:t xml:space="preserve">    п. Красносельский</w:t>
      </w:r>
    </w:p>
    <w:p w:rsidR="002D1B6B" w:rsidRPr="003144E7" w:rsidRDefault="002D1B6B" w:rsidP="002D1B6B">
      <w:pPr>
        <w:spacing w:after="0" w:line="240" w:lineRule="auto"/>
        <w:ind w:firstLine="567"/>
        <w:jc w:val="center"/>
        <w:rPr>
          <w:rFonts w:ascii="Arial" w:hAnsi="Arial" w:cs="Arial"/>
          <w:sz w:val="24"/>
          <w:szCs w:val="24"/>
        </w:rPr>
      </w:pPr>
    </w:p>
    <w:p w:rsidR="002D1B6B" w:rsidRPr="002D1B6B" w:rsidRDefault="002D1B6B" w:rsidP="002D1B6B">
      <w:pPr>
        <w:spacing w:after="0" w:line="240" w:lineRule="auto"/>
        <w:jc w:val="center"/>
        <w:rPr>
          <w:rFonts w:ascii="Arial" w:hAnsi="Arial" w:cs="Arial"/>
          <w:b/>
          <w:bCs/>
          <w:sz w:val="32"/>
          <w:szCs w:val="32"/>
        </w:rPr>
      </w:pPr>
      <w:r w:rsidRPr="002D1B6B">
        <w:rPr>
          <w:rFonts w:ascii="Arial" w:hAnsi="Arial" w:cs="Arial"/>
          <w:b/>
          <w:bCs/>
          <w:sz w:val="32"/>
          <w:szCs w:val="32"/>
        </w:rPr>
        <w:t>Об утверждении административного регламента</w:t>
      </w:r>
    </w:p>
    <w:p w:rsidR="002D1B6B" w:rsidRPr="002D1B6B" w:rsidRDefault="002D1B6B" w:rsidP="002D1B6B">
      <w:pPr>
        <w:spacing w:after="0" w:line="240" w:lineRule="auto"/>
        <w:jc w:val="center"/>
        <w:rPr>
          <w:rFonts w:ascii="Arial" w:hAnsi="Arial" w:cs="Arial"/>
          <w:b/>
          <w:bCs/>
          <w:sz w:val="32"/>
          <w:szCs w:val="32"/>
        </w:rPr>
      </w:pPr>
      <w:r w:rsidRPr="002D1B6B">
        <w:rPr>
          <w:rFonts w:ascii="Arial" w:hAnsi="Arial" w:cs="Arial"/>
          <w:b/>
          <w:bCs/>
          <w:sz w:val="32"/>
          <w:szCs w:val="32"/>
        </w:rPr>
        <w:t>по предоставлению муниципальной услуги</w:t>
      </w:r>
    </w:p>
    <w:p w:rsidR="002D1B6B" w:rsidRDefault="002D1B6B" w:rsidP="002D1B6B">
      <w:pPr>
        <w:spacing w:after="0" w:line="240" w:lineRule="auto"/>
        <w:jc w:val="center"/>
        <w:rPr>
          <w:rFonts w:ascii="Arial" w:hAnsi="Arial" w:cs="Arial"/>
          <w:b/>
          <w:bCs/>
          <w:sz w:val="32"/>
          <w:szCs w:val="32"/>
        </w:rPr>
      </w:pPr>
      <w:r w:rsidRPr="002D1B6B">
        <w:rPr>
          <w:rFonts w:ascii="Arial" w:hAnsi="Arial" w:cs="Arial"/>
          <w:b/>
          <w:bCs/>
          <w:sz w:val="32"/>
          <w:szCs w:val="32"/>
        </w:rPr>
        <w:t xml:space="preserve">«Предоставление архивных справок, архивных </w:t>
      </w:r>
    </w:p>
    <w:p w:rsidR="002D1B6B" w:rsidRDefault="002D1B6B" w:rsidP="002D1B6B">
      <w:pPr>
        <w:spacing w:after="0" w:line="240" w:lineRule="auto"/>
        <w:jc w:val="center"/>
        <w:rPr>
          <w:rFonts w:ascii="Arial" w:hAnsi="Arial" w:cs="Arial"/>
          <w:b/>
          <w:bCs/>
          <w:sz w:val="24"/>
          <w:szCs w:val="24"/>
        </w:rPr>
      </w:pPr>
      <w:r>
        <w:rPr>
          <w:rFonts w:ascii="Arial" w:hAnsi="Arial" w:cs="Arial"/>
          <w:b/>
          <w:bCs/>
          <w:sz w:val="32"/>
          <w:szCs w:val="32"/>
        </w:rPr>
        <w:t>в</w:t>
      </w:r>
      <w:r w:rsidRPr="002D1B6B">
        <w:rPr>
          <w:rFonts w:ascii="Arial" w:hAnsi="Arial" w:cs="Arial"/>
          <w:b/>
          <w:bCs/>
          <w:sz w:val="32"/>
          <w:szCs w:val="32"/>
        </w:rPr>
        <w:t>ыписок</w:t>
      </w:r>
      <w:r>
        <w:rPr>
          <w:rFonts w:ascii="Arial" w:hAnsi="Arial" w:cs="Arial"/>
          <w:b/>
          <w:bCs/>
          <w:sz w:val="32"/>
          <w:szCs w:val="32"/>
        </w:rPr>
        <w:t xml:space="preserve"> </w:t>
      </w:r>
      <w:r w:rsidRPr="002D1B6B">
        <w:rPr>
          <w:rFonts w:ascii="Arial" w:hAnsi="Arial" w:cs="Arial"/>
          <w:b/>
          <w:bCs/>
          <w:sz w:val="32"/>
          <w:szCs w:val="32"/>
        </w:rPr>
        <w:t>и архивных копий»</w:t>
      </w:r>
    </w:p>
    <w:p w:rsidR="002D1B6B" w:rsidRDefault="002D1B6B" w:rsidP="002D1B6B">
      <w:pPr>
        <w:spacing w:after="0" w:line="240" w:lineRule="auto"/>
        <w:jc w:val="both"/>
        <w:rPr>
          <w:rFonts w:ascii="Arial" w:hAnsi="Arial" w:cs="Arial"/>
          <w:b/>
          <w:bCs/>
          <w:sz w:val="24"/>
          <w:szCs w:val="24"/>
        </w:rPr>
      </w:pPr>
    </w:p>
    <w:p w:rsidR="002D1B6B" w:rsidRDefault="002D1B6B" w:rsidP="002D1B6B">
      <w:pPr>
        <w:spacing w:after="0" w:line="240" w:lineRule="auto"/>
        <w:jc w:val="both"/>
        <w:rPr>
          <w:rFonts w:ascii="Arial" w:hAnsi="Arial" w:cs="Arial"/>
          <w:b/>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Утвердить административный регламент по предоставлению муниципальной услуги «Предоставление архивных справок, архивных выписок и архивных копий» (прилагается).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Признать утратившими силу: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постановление администрации Красносельского городского поселения Гулькевичского района от 1 июня 2016 года № 100 «Об утверждении административного регламента по предоставлению муниципальной услуги «Предоставление архивных справок, архивных выписок</w:t>
      </w:r>
      <w:r>
        <w:rPr>
          <w:rFonts w:ascii="Arial" w:hAnsi="Arial" w:cs="Arial"/>
          <w:bCs/>
          <w:sz w:val="24"/>
          <w:szCs w:val="24"/>
        </w:rPr>
        <w:t xml:space="preserve"> </w:t>
      </w:r>
      <w:r w:rsidRPr="002D1B6B">
        <w:rPr>
          <w:rFonts w:ascii="Arial" w:hAnsi="Arial" w:cs="Arial"/>
          <w:bCs/>
          <w:sz w:val="24"/>
          <w:szCs w:val="24"/>
        </w:rPr>
        <w:t>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 Контроль за выполнением настоящего постановления оставляю за собой.</w:t>
      </w:r>
    </w:p>
    <w:p w:rsid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 Постановление вступает в силу после его официального обнародования.</w:t>
      </w: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Pr="00354E9D" w:rsidRDefault="002D1B6B" w:rsidP="002D1B6B">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D1B6B" w:rsidRPr="00354E9D" w:rsidRDefault="002D1B6B" w:rsidP="002D1B6B">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D1B6B" w:rsidRPr="00354E9D" w:rsidRDefault="002D1B6B" w:rsidP="002D1B6B">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D1B6B" w:rsidRPr="00354E9D" w:rsidRDefault="002D1B6B" w:rsidP="002D1B6B">
      <w:pPr>
        <w:spacing w:after="0" w:line="240" w:lineRule="auto"/>
        <w:ind w:firstLine="567"/>
        <w:jc w:val="both"/>
        <w:rPr>
          <w:rFonts w:ascii="Arial" w:hAnsi="Arial" w:cs="Arial"/>
          <w:bCs/>
          <w:sz w:val="24"/>
          <w:szCs w:val="24"/>
        </w:rPr>
      </w:pPr>
      <w:r>
        <w:rPr>
          <w:rFonts w:ascii="Arial" w:hAnsi="Arial" w:cs="Arial"/>
          <w:bCs/>
          <w:sz w:val="24"/>
          <w:szCs w:val="24"/>
        </w:rPr>
        <w:lastRenderedPageBreak/>
        <w:t>А.И. Рогоза</w:t>
      </w:r>
    </w:p>
    <w:p w:rsidR="002D1B6B" w:rsidRPr="00354E9D" w:rsidRDefault="002D1B6B" w:rsidP="002D1B6B">
      <w:pPr>
        <w:spacing w:after="0" w:line="240" w:lineRule="auto"/>
        <w:ind w:firstLine="567"/>
        <w:jc w:val="both"/>
        <w:rPr>
          <w:rFonts w:ascii="Arial" w:hAnsi="Arial" w:cs="Arial"/>
          <w:bCs/>
          <w:sz w:val="24"/>
          <w:szCs w:val="24"/>
        </w:rPr>
      </w:pPr>
    </w:p>
    <w:p w:rsidR="002D1B6B" w:rsidRPr="00354E9D" w:rsidRDefault="002D1B6B" w:rsidP="002D1B6B">
      <w:pPr>
        <w:spacing w:after="0" w:line="240" w:lineRule="auto"/>
        <w:ind w:firstLine="567"/>
        <w:jc w:val="both"/>
        <w:rPr>
          <w:rFonts w:ascii="Arial" w:hAnsi="Arial" w:cs="Arial"/>
          <w:bCs/>
          <w:sz w:val="24"/>
          <w:szCs w:val="24"/>
        </w:rPr>
      </w:pPr>
    </w:p>
    <w:p w:rsidR="002D1B6B" w:rsidRPr="00354E9D" w:rsidRDefault="002D1B6B" w:rsidP="002D1B6B">
      <w:pPr>
        <w:spacing w:after="0" w:line="240" w:lineRule="auto"/>
        <w:ind w:firstLine="567"/>
        <w:jc w:val="both"/>
        <w:rPr>
          <w:rFonts w:ascii="Arial" w:hAnsi="Arial" w:cs="Arial"/>
          <w:bCs/>
          <w:sz w:val="24"/>
          <w:szCs w:val="24"/>
        </w:rPr>
      </w:pPr>
    </w:p>
    <w:p w:rsidR="002D1B6B" w:rsidRPr="00354E9D" w:rsidRDefault="002D1B6B" w:rsidP="002D1B6B">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2D1B6B" w:rsidRPr="00354E9D" w:rsidRDefault="002D1B6B" w:rsidP="002D1B6B">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2D1B6B" w:rsidRPr="00354E9D" w:rsidRDefault="002D1B6B" w:rsidP="002D1B6B">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2D1B6B" w:rsidRPr="00354E9D" w:rsidRDefault="002D1B6B" w:rsidP="002D1B6B">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2D1B6B" w:rsidRPr="00354E9D" w:rsidRDefault="002D1B6B" w:rsidP="002D1B6B">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2D1B6B" w:rsidRDefault="002D1B6B" w:rsidP="002D1B6B">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C63956">
        <w:rPr>
          <w:rFonts w:ascii="Arial" w:hAnsi="Arial" w:cs="Arial"/>
          <w:sz w:val="24"/>
          <w:szCs w:val="24"/>
        </w:rPr>
        <w:t>30</w:t>
      </w:r>
      <w:r w:rsidRPr="00354E9D">
        <w:rPr>
          <w:rFonts w:ascii="Arial" w:hAnsi="Arial" w:cs="Arial"/>
          <w:sz w:val="24"/>
          <w:szCs w:val="24"/>
        </w:rPr>
        <w:t>.</w:t>
      </w:r>
      <w:r>
        <w:rPr>
          <w:rFonts w:ascii="Arial" w:hAnsi="Arial" w:cs="Arial"/>
          <w:sz w:val="24"/>
          <w:szCs w:val="24"/>
        </w:rPr>
        <w:t>10</w:t>
      </w:r>
      <w:r w:rsidRPr="00354E9D">
        <w:rPr>
          <w:rFonts w:ascii="Arial" w:hAnsi="Arial" w:cs="Arial"/>
          <w:sz w:val="24"/>
          <w:szCs w:val="24"/>
        </w:rPr>
        <w:t xml:space="preserve">.2019 г. № </w:t>
      </w:r>
      <w:r w:rsidR="00C63956">
        <w:rPr>
          <w:rFonts w:ascii="Arial" w:hAnsi="Arial" w:cs="Arial"/>
          <w:sz w:val="24"/>
          <w:szCs w:val="24"/>
        </w:rPr>
        <w:t>209</w:t>
      </w:r>
    </w:p>
    <w:p w:rsidR="002D1B6B" w:rsidRDefault="002D1B6B" w:rsidP="002D1B6B">
      <w:pPr>
        <w:spacing w:after="0" w:line="240" w:lineRule="auto"/>
        <w:ind w:firstLine="567"/>
        <w:jc w:val="both"/>
        <w:rPr>
          <w:rFonts w:ascii="Arial" w:hAnsi="Arial" w:cs="Arial"/>
          <w:sz w:val="24"/>
          <w:szCs w:val="24"/>
        </w:rPr>
      </w:pPr>
    </w:p>
    <w:p w:rsidR="002D1B6B" w:rsidRDefault="002D1B6B" w:rsidP="002D1B6B">
      <w:pPr>
        <w:spacing w:after="0" w:line="240" w:lineRule="auto"/>
        <w:ind w:firstLine="567"/>
        <w:jc w:val="both"/>
        <w:rPr>
          <w:rFonts w:ascii="Arial" w:hAnsi="Arial" w:cs="Arial"/>
          <w:sz w:val="24"/>
          <w:szCs w:val="24"/>
        </w:rPr>
      </w:pPr>
    </w:p>
    <w:p w:rsidR="002D1B6B" w:rsidRPr="002D1B6B" w:rsidRDefault="002D1B6B" w:rsidP="002D1B6B">
      <w:pPr>
        <w:spacing w:after="0" w:line="240" w:lineRule="auto"/>
        <w:ind w:firstLine="567"/>
        <w:jc w:val="center"/>
        <w:rPr>
          <w:rFonts w:ascii="Arial" w:hAnsi="Arial" w:cs="Arial"/>
          <w:b/>
          <w:bCs/>
          <w:sz w:val="24"/>
          <w:szCs w:val="24"/>
        </w:rPr>
      </w:pPr>
      <w:r w:rsidRPr="002D1B6B">
        <w:rPr>
          <w:rFonts w:ascii="Arial" w:hAnsi="Arial" w:cs="Arial"/>
          <w:b/>
          <w:bCs/>
          <w:sz w:val="24"/>
          <w:szCs w:val="24"/>
        </w:rPr>
        <w:t>АДМИНИСТРАТИВНЫЙ РЕГЛАМЕНТ</w:t>
      </w:r>
    </w:p>
    <w:p w:rsidR="002D1B6B" w:rsidRPr="002D1B6B" w:rsidRDefault="002D1B6B" w:rsidP="002D1B6B">
      <w:pPr>
        <w:spacing w:after="0" w:line="240" w:lineRule="auto"/>
        <w:ind w:firstLine="567"/>
        <w:jc w:val="center"/>
        <w:rPr>
          <w:rFonts w:ascii="Arial" w:hAnsi="Arial" w:cs="Arial"/>
          <w:b/>
          <w:bCs/>
          <w:sz w:val="24"/>
          <w:szCs w:val="24"/>
        </w:rPr>
      </w:pPr>
      <w:r w:rsidRPr="002D1B6B">
        <w:rPr>
          <w:rFonts w:ascii="Arial" w:hAnsi="Arial" w:cs="Arial"/>
          <w:b/>
          <w:bCs/>
          <w:sz w:val="24"/>
          <w:szCs w:val="24"/>
        </w:rPr>
        <w:t>по предоставлению муниципальной услуги</w:t>
      </w:r>
    </w:p>
    <w:p w:rsidR="002D1B6B" w:rsidRPr="002D1B6B" w:rsidRDefault="002D1B6B" w:rsidP="002D1B6B">
      <w:pPr>
        <w:spacing w:after="0" w:line="240" w:lineRule="auto"/>
        <w:ind w:firstLine="567"/>
        <w:jc w:val="center"/>
        <w:rPr>
          <w:rFonts w:ascii="Arial" w:hAnsi="Arial" w:cs="Arial"/>
          <w:b/>
          <w:bCs/>
          <w:sz w:val="24"/>
          <w:szCs w:val="24"/>
        </w:rPr>
      </w:pPr>
      <w:r w:rsidRPr="002D1B6B">
        <w:rPr>
          <w:rFonts w:ascii="Arial" w:hAnsi="Arial" w:cs="Arial"/>
          <w:b/>
          <w:bCs/>
          <w:sz w:val="24"/>
          <w:szCs w:val="24"/>
        </w:rPr>
        <w:t>«Предоставление архивных справок, архивных выписок</w:t>
      </w:r>
    </w:p>
    <w:p w:rsidR="002D1B6B" w:rsidRPr="002D1B6B" w:rsidRDefault="002D1B6B" w:rsidP="002D1B6B">
      <w:pPr>
        <w:spacing w:after="0" w:line="240" w:lineRule="auto"/>
        <w:ind w:firstLine="567"/>
        <w:jc w:val="center"/>
        <w:rPr>
          <w:rFonts w:ascii="Arial" w:hAnsi="Arial" w:cs="Arial"/>
          <w:b/>
          <w:bCs/>
          <w:sz w:val="24"/>
          <w:szCs w:val="24"/>
        </w:rPr>
      </w:pPr>
      <w:r w:rsidRPr="002D1B6B">
        <w:rPr>
          <w:rFonts w:ascii="Arial" w:hAnsi="Arial" w:cs="Arial"/>
          <w:b/>
          <w:bCs/>
          <w:sz w:val="24"/>
          <w:szCs w:val="24"/>
        </w:rPr>
        <w:t>и архивных копий»</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1. Общие положения</w:t>
      </w:r>
    </w:p>
    <w:p w:rsidR="002D1B6B" w:rsidRPr="002D1B6B" w:rsidRDefault="002D1B6B" w:rsidP="002D1B6B">
      <w:pPr>
        <w:spacing w:after="0" w:line="240" w:lineRule="auto"/>
        <w:ind w:firstLine="567"/>
        <w:jc w:val="center"/>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1.1. Предмет регулирования административного регламента</w:t>
      </w:r>
    </w:p>
    <w:p w:rsidR="002D1B6B" w:rsidRPr="002D1B6B" w:rsidRDefault="002D1B6B" w:rsidP="002D1B6B">
      <w:pPr>
        <w:spacing w:after="0" w:line="240" w:lineRule="auto"/>
        <w:ind w:firstLine="567"/>
        <w:jc w:val="center"/>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Административный регламент по предоставлению муниципальной услуги «Предоставление архивных справок, архивных выписок и архивных копий»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архивных справок, архивных выписок и архивных копий» (далее – муниципальная услуга), определяет сроки и последовательность административных процедур и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1.2. Круг заявителей</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1.2.1. Заявителями, имеющими право на получение муниципальной услуги, могут являться: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граждане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иностранные граждане и лица без гражданства;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российские и иностранные юридические лица (далее заявители).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1.3. Требования к порядку информирования о</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1.3.1. Порядок получения информации заявителями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по вопросам предоставления муниципальной услуги и услуг,</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которые являются необходимыми и обязательными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для предоставления муниципальной услуги,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сведений о ходе предоставления указанных услуг,</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в том числе на сайте, а также на Едином портале</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государственных и муниципальных услуг (функций) 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Портале государственных и муниципальных услуг (функций) Краснодарского края</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устной форме при личном обращении;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 использованием телефонной связи;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форме электронного документа посредством направления на адрес электронной почты;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по письменным обращениям.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D1B6B">
        <w:rPr>
          <w:rFonts w:ascii="Arial" w:hAnsi="Arial" w:cs="Arial"/>
          <w:bCs/>
          <w:sz w:val="24"/>
          <w:szCs w:val="24"/>
        </w:rPr>
        <w:t>Гулькевичскому</w:t>
      </w:r>
      <w:proofErr w:type="spellEnd"/>
      <w:r w:rsidRPr="002D1B6B">
        <w:rPr>
          <w:rFonts w:ascii="Arial" w:hAnsi="Arial" w:cs="Arial"/>
          <w:bCs/>
          <w:sz w:val="24"/>
          <w:szCs w:val="24"/>
        </w:rPr>
        <w:t xml:space="preserve"> району (далее –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личном обращении;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посредством интернет-сайта.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www.e-mfc.ru.</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1.3.1.3. Посредством размещения информации на сайте администрации Красносельского городского поселения Гулькевичского района в информационно-телекоммуникационной сети «Интернет» gp-krasnoselskoe.ru (далее – сайт).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1.3.1.5. На Портале размещается следующая информация: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круг заявителей;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размер государственной пошлины, взимаемой за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исчерпывающий перечень оснований для приостановления или отказа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формы заявлений (уведомлений, сообщений), используемые при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1.3.1.6. Посредством размещения информационных стендов в МФЦ и уполномоченном органе.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1.3.1.7. Консультирование по вопросам предоставления муниципальной услуги осуществляется бесплатно.</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1.3.2. Порядок, форма, место размещения 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способы получения справочной информации,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в том числе на стендах в местах предоставления</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и услуг, которые являются</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необходимыми и обязательными для предоставления</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и в МФЦ</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режим работы, адреса уполномоченного органа и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адрес сайта и адрес электронной почты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почтовые адреса, телефоны, фамилии руководителей уполномоченного органа и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порядок получения консультаций о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порядок и сроки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образцы заявлений о предоставлении муниципальной услуги и образцы заполнения таких заявлений;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перечень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основания для отказа в приеме документов о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основания для отказа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досудебный (внесудебный) порядок обжалования решений и действий (бездействия) администрации сельского по,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иную информацию, необходимую для получения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1.3.2.2. Справочная информация также подлежит обязательному размещению на сайте, на Портале.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2D1B6B" w:rsidRP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2. Стандарт предоставления муниципальной услуги</w:t>
      </w:r>
    </w:p>
    <w:p w:rsidR="002D1B6B" w:rsidRPr="002D1B6B" w:rsidRDefault="002D1B6B" w:rsidP="002D1B6B">
      <w:pPr>
        <w:spacing w:after="0" w:line="240" w:lineRule="auto"/>
        <w:ind w:firstLine="567"/>
        <w:jc w:val="center"/>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2.1. Наименование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Наименование муниципальной услуги – «Предоставление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2.2. Наименование органа, предоставляющего</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муниципальную услугу</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2.2.2. В предоставлении муниципальной услуги участвуют: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уполномоченный орган;</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2.3. Описание результата предоставления</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2.3.1. Результатом предоставления муниципальной услуги является: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предоставление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уведомление об отказе в предоставлении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w:t>
      </w:r>
      <w:r w:rsidRPr="002D1B6B">
        <w:rPr>
          <w:rFonts w:ascii="Arial" w:hAnsi="Arial" w:cs="Arial"/>
          <w:bCs/>
          <w:sz w:val="24"/>
          <w:szCs w:val="24"/>
        </w:rPr>
        <w:lastRenderedPageBreak/>
        <w:t>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2.4. Срок предоставления муниципальной услуги,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в том числе с учетом необходимости обращения в организации,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участвующие в предоставлении муниципальной услуги,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срок приостановления предоставления муниципальной</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услуги в случае, если возможность приостановления</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предусмотрена законодательством Российской Федерации,</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срок выдачи (направления) документов,</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являющихся результатом предоставления</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w:t>
      </w:r>
    </w:p>
    <w:p w:rsidR="002D1B6B" w:rsidRPr="002D1B6B" w:rsidRDefault="002D1B6B" w:rsidP="002D1B6B">
      <w:pPr>
        <w:spacing w:after="0" w:line="240" w:lineRule="auto"/>
        <w:ind w:firstLine="567"/>
        <w:jc w:val="center"/>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2.4.1. Срок предоставления муниципальной услуги не должен превышать 30 календарных дней со дня приема от заявителя заявления о предоставлении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2.4.2. Срок исполнения запроса по научно-справочному аппарату архива – не более 15 дней с момента его регистрации.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2.4.3. Запросы, не относящиеся к составу архивных документов, хранящихся в уполномоченном органе (непрофильные запросы), в течение 5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2.4.4. В случае представления гражданином заявления через МФЦ документ, подтверждающий принятие решения, направляется в МФЦ, если иной способ получения не указан заявителем.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2.4.5. Срок приостановления предоставления муниципальной услуги законодательством не предусмотрен.</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2.5. Нормативные правовые акты,</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регулирующие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2.5.1. Предоставление муниципальной услуги осуществляется в соответствии со следующими нормативными правовыми актами: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Конституцией Российской Федерации (текст опубликован в Российской газете от 25.12.1993 № 237. текст с учетом поправок, внесенных законами российской Федерации о поправках к Конституции Российской Федерации от 30.12.2008 № 6 – ФКЗ и от 30.12.2008 № 7-ФКЗ, опубликован в Российской газете» от 21.01.2009 № 7, в «Парламентской газете» от 23.01.2009 № 4, в собрании законодательства Российской Федерации от 26.01.2009 № 4 ст.445);</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Федеральным законом от 22 октября 2004 года № 125-ФЗ «Об архивном деле в Российской Федерации» (текст опубликован в Российской газете» от 27.10.2004 № 237, текст с изменениями опубликован в «Российской газете» от 08.12.2006 № 277 от 05.12.2007 № 272. от 16.05.2008 № 104, от 12.05.2010 № 100, от 02.08.2010 № 169);</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Законом Краснодарского края от 6 декабря 2005 года № 958-КЗ «Об архивном деле в Краснодарском крае» (текст опубликован в газете «Кубанские новости» от 13.12.2005 № 189. в Информационном бюллетене Законодательного Собрания Краснодарского края от 30.12.2005 № 36 (107), текст с изменениями опубликован в газете «Кубанские новости» от 06.08.2009 № 129, в Информационном бюллетене </w:t>
      </w:r>
      <w:r w:rsidRPr="002D1B6B">
        <w:rPr>
          <w:rFonts w:ascii="Arial" w:hAnsi="Arial" w:cs="Arial"/>
          <w:bCs/>
          <w:sz w:val="24"/>
          <w:szCs w:val="24"/>
        </w:rPr>
        <w:lastRenderedPageBreak/>
        <w:t>Законодательного Собрания Краснодарского края от 05.03.2010 № 28, в газете «Кубанские новости» от 29.12.2011 № 233);</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зарегистрированных в Министерстве юстиции Российской Федерации 06.03.2007, регистрационный № 9059 (текст опубликован в Бюллетене нормативных актов Федеральных органов исполнительной власти от 14.05.2007 № 20.</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2.5.2. Перечень нормативных правовых актов, регулирующих предоставление муниципальной услуги, размещен на сайте, на Портале.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2.6. Исчерпывающий перечень документов,</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необходимых в соответствии с нормативными правовыми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актами для предоставления муниципальной услуги и услуг,</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которые являются необходимыми и обязательными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для предоставления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подлежащих представлению заявителем, а также способы</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их получения, в том числе</w:t>
      </w:r>
      <w:r w:rsidR="00711381">
        <w:rPr>
          <w:rFonts w:ascii="Arial" w:hAnsi="Arial" w:cs="Arial"/>
          <w:bCs/>
          <w:sz w:val="24"/>
          <w:szCs w:val="24"/>
        </w:rPr>
        <w:t xml:space="preserve"> </w:t>
      </w:r>
      <w:r w:rsidRPr="002D1B6B">
        <w:rPr>
          <w:rFonts w:ascii="Arial" w:hAnsi="Arial" w:cs="Arial"/>
          <w:bCs/>
          <w:sz w:val="24"/>
          <w:szCs w:val="24"/>
        </w:rPr>
        <w:t>в электронной форме, порядок их предоставления</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направленный в адрес уполномоченного органа по почте или в электронной форме с использованием Портала либо через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Физическому лицу муниципальная услуга оказывается на основании заявления (приложение к настоящему административному регламенту) поданного заявителем на личном приеме или направленного в адрес уполномоченного органа по почте или в электронной форме с использованием Портала либо через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2.6.2. Для предоставления муниципальной услуги заявитель (его представитель) представляют следующие документы: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копия документа, удостоверяющего личность заявителя или его представителя (подлинник для ознакомления);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копия документа, подтверждающего полномочия представителя заявителя на предоставление документов (если документы предоставляются не заявителем).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запросе (заявлении) указывается тема интересующей информации и ее хронология, а также другие сведения, необходимые для исполнения запроса.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2.6.4. Заявление может быть выполнено от руки, машинописным способом или распечатано посредством электронных печатных устройств.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2.7. Исчерпывающий перечень документов,</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необходимых в соответствии с нормативными правовыми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актами для предоставления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которые находятся в распоряжении государственных</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органов, органов местного самоуправления и иных органов,</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участвующих в предоставлении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 которые заявитель вправе представить,</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 также способы их получения заявителями, в том</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числе в электронной форме, порядок их представления</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отсутствуют.</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2.8. Указание на запрет требовать от заявителя</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2D1B6B">
        <w:rPr>
          <w:rFonts w:ascii="Arial" w:hAnsi="Arial" w:cs="Arial"/>
          <w:bCs/>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2.9. Исчерпывающий перечень оснований для отказа</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приеме документов, необходимых для предоставления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предоставление не в полном объеме документов, указанных в </w:t>
      </w:r>
      <w:bookmarkStart w:id="0" w:name="_GoBack"/>
      <w:bookmarkEnd w:id="0"/>
      <w:r w:rsidRPr="002D1B6B">
        <w:rPr>
          <w:rFonts w:ascii="Arial" w:hAnsi="Arial" w:cs="Arial"/>
          <w:bCs/>
          <w:sz w:val="24"/>
          <w:szCs w:val="24"/>
        </w:rPr>
        <w:t>пункте 2.6.2 подраздела 2.6 настоящего раздела;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несоблюдение установленных законом условий признания действительности электронной подписи.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2.10. Исчерпывающий перечень оснований для приостановления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или отказа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2.10.1. Предоставление муниципальной услуги, не может быть приостановлено ни по каким основаниям.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2.10.2. В предоставлении муниципальной услуги может быть отказано по запросам, поступившим в уполномоченный орган, которые не могут быть исполнены без предоставления дополнительных сведений, в течение 3-х дней с момента регистрации возвращаются гражданам или организациям с указанием требуемых данных.</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2.11. Перечень услуг, которые являются необходимыми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обязательными для предоставления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том числе сведения о документе (документах), выдаваемом</w:t>
      </w:r>
    </w:p>
    <w:p w:rsidR="00711381"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 xml:space="preserve">(выдаваемых) организациями, участвующими в предоставлении </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2.12. Порядок, размер и основания взимания государственной пошлины</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или иной платы, взимаемой за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2.13. Порядок, размер и основания взимания платы</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за предоставление услуг, которые являются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необходимыми и обязательными для предоставления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включая информацию</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 методике расчета размера такой платы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2.14. Максимальный срок ожидания в очереди при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подаче запроса о предоставлении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услуги, предоставляемой организацией, участвующей</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предоставлении муниципальной услуги, и при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получении результата предоставления таких услуг</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2.15. Срок и порядок регистрации запроса заявителя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 предоставлении муниципальной услуги и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предоставляемой организацией, участвующей в</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предоставлении муниципальной услуги, в том числе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электронной форме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2.15.1 Заявление заявителя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регистрируется в уполномоченном органе или МФЦ в день его поступления.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2.15.2 Общий максимальный срок приема документов не может превышать 15 минут при приеме документов на предоставление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2.15.3. 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 </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2.16. Требования к помещениям, в которых предоставляется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711381">
        <w:rPr>
          <w:rFonts w:ascii="Arial" w:hAnsi="Arial" w:cs="Arial"/>
          <w:bCs/>
          <w:sz w:val="24"/>
          <w:szCs w:val="24"/>
        </w:rPr>
        <w:t xml:space="preserve"> </w:t>
      </w:r>
      <w:r w:rsidRPr="002D1B6B">
        <w:rPr>
          <w:rFonts w:ascii="Arial" w:hAnsi="Arial" w:cs="Arial"/>
          <w:bCs/>
          <w:sz w:val="24"/>
          <w:szCs w:val="24"/>
        </w:rPr>
        <w:t>Российской Федерации о социальной защите инвалидов</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1B6B">
        <w:rPr>
          <w:rFonts w:ascii="Arial" w:hAnsi="Arial" w:cs="Arial"/>
          <w:bCs/>
          <w:sz w:val="24"/>
          <w:szCs w:val="24"/>
        </w:rPr>
        <w:t>сурдопереводчика</w:t>
      </w:r>
      <w:proofErr w:type="spellEnd"/>
      <w:r w:rsidRPr="002D1B6B">
        <w:rPr>
          <w:rFonts w:ascii="Arial" w:hAnsi="Arial" w:cs="Arial"/>
          <w:bCs/>
          <w:sz w:val="24"/>
          <w:szCs w:val="24"/>
        </w:rPr>
        <w:t xml:space="preserve"> и </w:t>
      </w:r>
      <w:proofErr w:type="spellStart"/>
      <w:r w:rsidRPr="002D1B6B">
        <w:rPr>
          <w:rFonts w:ascii="Arial" w:hAnsi="Arial" w:cs="Arial"/>
          <w:bCs/>
          <w:sz w:val="24"/>
          <w:szCs w:val="24"/>
        </w:rPr>
        <w:t>тифлосурдопереводчика</w:t>
      </w:r>
      <w:proofErr w:type="spellEnd"/>
      <w:r w:rsidRPr="002D1B6B">
        <w:rPr>
          <w:rFonts w:ascii="Arial" w:hAnsi="Arial" w:cs="Arial"/>
          <w:bCs/>
          <w:sz w:val="24"/>
          <w:szCs w:val="24"/>
        </w:rPr>
        <w:t>;</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административного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Информационные стенды размещаются на видном, доступном месте.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2D1B6B">
        <w:rPr>
          <w:rFonts w:ascii="Arial" w:hAnsi="Arial" w:cs="Arial"/>
          <w:bCs/>
          <w:sz w:val="24"/>
          <w:szCs w:val="24"/>
        </w:rPr>
        <w:t>Times</w:t>
      </w:r>
      <w:proofErr w:type="spellEnd"/>
      <w:r w:rsidRPr="002D1B6B">
        <w:rPr>
          <w:rFonts w:ascii="Arial" w:hAnsi="Arial" w:cs="Arial"/>
          <w:bCs/>
          <w:sz w:val="24"/>
          <w:szCs w:val="24"/>
        </w:rPr>
        <w:t xml:space="preserve"> </w:t>
      </w:r>
      <w:proofErr w:type="spellStart"/>
      <w:r w:rsidRPr="002D1B6B">
        <w:rPr>
          <w:rFonts w:ascii="Arial" w:hAnsi="Arial" w:cs="Arial"/>
          <w:bCs/>
          <w:sz w:val="24"/>
          <w:szCs w:val="24"/>
        </w:rPr>
        <w:t>New</w:t>
      </w:r>
      <w:proofErr w:type="spellEnd"/>
      <w:r w:rsidRPr="002D1B6B">
        <w:rPr>
          <w:rFonts w:ascii="Arial" w:hAnsi="Arial" w:cs="Arial"/>
          <w:bCs/>
          <w:sz w:val="24"/>
          <w:szCs w:val="24"/>
        </w:rPr>
        <w:t xml:space="preserve"> </w:t>
      </w:r>
      <w:proofErr w:type="spellStart"/>
      <w:r w:rsidRPr="002D1B6B">
        <w:rPr>
          <w:rFonts w:ascii="Arial" w:hAnsi="Arial" w:cs="Arial"/>
          <w:bCs/>
          <w:sz w:val="24"/>
          <w:szCs w:val="24"/>
        </w:rPr>
        <w:t>Roman</w:t>
      </w:r>
      <w:proofErr w:type="spellEnd"/>
      <w:r w:rsidRPr="002D1B6B">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комфортное расположение заявителя и должностного лица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возможность и удобство оформления заявителем письменного обращения;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телефонную связь;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возможность копирования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доступ к нормативным правовым актам, регулирующим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наличие письменных принадлежностей и бумаги формата A4.</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1B6B">
        <w:rPr>
          <w:rFonts w:ascii="Arial" w:hAnsi="Arial" w:cs="Arial"/>
          <w:bCs/>
          <w:sz w:val="24"/>
          <w:szCs w:val="24"/>
        </w:rPr>
        <w:t>бэйджами</w:t>
      </w:r>
      <w:proofErr w:type="spellEnd"/>
      <w:r w:rsidRPr="002D1B6B">
        <w:rPr>
          <w:rFonts w:ascii="Arial" w:hAnsi="Arial" w:cs="Arial"/>
          <w:bCs/>
          <w:sz w:val="24"/>
          <w:szCs w:val="24"/>
        </w:rPr>
        <w:t>) и (или) настольными табличками.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2.17. Показатели доступности и качества</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в том числе количество</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взаимодействий заявителя с должностными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лицами при предоставлении муниципальной услуги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их продолжительность, возможность получения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в МФЦ, возможность либо</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невозможность получения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любом территориальном подразделении органа,</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предоставляющего муниципальную услугу,</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по выбору заявителя (экстерриториальный принцип),</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возможность получения информации о ходе предоставления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в том</w:t>
      </w:r>
      <w:r w:rsidR="00711381">
        <w:rPr>
          <w:rFonts w:ascii="Arial" w:hAnsi="Arial" w:cs="Arial"/>
          <w:bCs/>
          <w:sz w:val="24"/>
          <w:szCs w:val="24"/>
        </w:rPr>
        <w:t xml:space="preserve"> </w:t>
      </w:r>
      <w:r w:rsidRPr="002D1B6B">
        <w:rPr>
          <w:rFonts w:ascii="Arial" w:hAnsi="Arial" w:cs="Arial"/>
          <w:bCs/>
          <w:sz w:val="24"/>
          <w:szCs w:val="24"/>
        </w:rPr>
        <w:t>числе с использованием информационно-коммуникационных технологий</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Основными показателями доступности и качества муниципальной услуги являются: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установление должностных лиц, ответственных за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2.18. Иные требования, в том числе учитывающие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особенности предоставления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МФЦ и особенности предоставления муниципальной услуги по экстерриториальному принципу (в случае,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если муниципальная услуга предоставляется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по экстерриториальному принципу) и особенности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предоставления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электронной форме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уполномоченный орган;</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через МФЦ в уполномоченный орган;</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2D1B6B">
        <w:rPr>
          <w:rFonts w:ascii="Arial" w:hAnsi="Arial" w:cs="Arial"/>
          <w:bCs/>
          <w:sz w:val="24"/>
          <w:szCs w:val="24"/>
        </w:rPr>
        <w:lastRenderedPageBreak/>
        <w:t>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Запись на прием в уполномоченный орган, МФЦ для подачи запроса с использованием Портала, сайта не осуществляется.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 Состав, последовательность и сроки выполнения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административных процедур (действий), требования к порядку</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их выполнения, в том числе особенности выполнения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административных процедур (действий)</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электронной форме, а также особенности выполнения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административных процедур в МФЦ</w:t>
      </w:r>
    </w:p>
    <w:p w:rsidR="002D1B6B" w:rsidRPr="002D1B6B" w:rsidRDefault="002D1B6B" w:rsidP="00711381">
      <w:pPr>
        <w:spacing w:after="0" w:line="240" w:lineRule="auto"/>
        <w:ind w:firstLine="567"/>
        <w:jc w:val="center"/>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3.1. Состав и последовательность административных процедур</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Предоставление муниципальной услуги включает в себя следующие административные процедуры: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выдача (направление) заявителю результата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3.2. Последовательность выполнения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административных процедур</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Основанием для начала предоставления административной процедуры является личное обращение заявителя (его представителя) в уполномоченный орган или МФЦ с заявлением о предоставлении ему архивных справок, архивных выписок и архивных копий с комплектом документов, указанных в пункте 2.6 раздела 2 административного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Порядок приема документов в уполномоченном органе или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приеме заявления и прилагаемых к нему документов специалист уполномоченного органа или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тексты документов написаны разборчиво;</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фамилии, имена и отчества физических лиц, адреса их мест жительства написаны полностью;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документах нет подчисток, приписок, зачеркнутых слов и иных не оговоренных в них исправлений;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документы не исполнены карандашом;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действия документов не истек;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документы представлены в полном объеме;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 сроке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 возможности отказа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административного регламента, направляются в уполномоченный орган.</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w:t>
      </w:r>
      <w:r w:rsidRPr="002D1B6B">
        <w:rPr>
          <w:rFonts w:ascii="Arial" w:hAnsi="Arial" w:cs="Arial"/>
          <w:bCs/>
          <w:sz w:val="24"/>
          <w:szCs w:val="24"/>
        </w:rPr>
        <w:lastRenderedPageBreak/>
        <w:t>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 возможность копирования и сохранения запроса и иных документов, указанных в подразделе 2.6 раздела 2 административного регламента,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возможность печати на бумажном носителе копии электронной формы запроса;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г) сохранение ранее введенных в электронную форму запроса значений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ж) возможность доступа заявителя на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Сформированный и </w:t>
      </w:r>
      <w:r w:rsidR="00711381" w:rsidRPr="002D1B6B">
        <w:rPr>
          <w:rFonts w:ascii="Arial" w:hAnsi="Arial" w:cs="Arial"/>
          <w:bCs/>
          <w:sz w:val="24"/>
          <w:szCs w:val="24"/>
        </w:rPr>
        <w:t>подписанный запрос,</w:t>
      </w:r>
      <w:r w:rsidRPr="002D1B6B">
        <w:rPr>
          <w:rFonts w:ascii="Arial" w:hAnsi="Arial" w:cs="Arial"/>
          <w:bCs/>
          <w:sz w:val="24"/>
          <w:szCs w:val="24"/>
        </w:rPr>
        <w:t xml:space="preserve"> и иные документы, указанные подразделе 2.6 раздела 2 административного регламента, необходимые для предоставления муниципальной услуги, направляются в МФЦ посредством Портала.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Формирование запроса о предоставлении муниципальной услуги на сайте не осуществляется.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административного регламента, а также осуществляются следующие действия: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Заявитель имеет возможность получения информации о ходе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предоставлении муниципальной услуги в электронной форме заявителю направляется: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 уведомление о записи на прием в уполномоченный орган или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уведомление о начале процедуры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ж) уведомление о мотивированном отказе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2D1B6B">
        <w:rPr>
          <w:rFonts w:ascii="Arial" w:hAnsi="Arial" w:cs="Arial"/>
          <w:bCs/>
          <w:sz w:val="24"/>
          <w:szCs w:val="24"/>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предоставлении муниципальной услуги по экстерриториальному принципу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принимает от заявителя (представителя заявителя) заявление и документы, представленные заявителем (представителем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выполнения административной процедуры – не более 15 минут.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выполнения административной процедуры – 1 рабочий день.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3.2.3. Рассмотрение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3.2.3.1. Основанием для начала административной процедуры рассмотрения заявления является получение специалистом уполномоченного органа принятых документов, а в случае представления заявления и прилагаемых к нему документов через МФЦ – принятие специалистом указанных документов от курьера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3.2.3.2. Глава поселения рассматривает поступившее заявление, принимает решение о назначении специалиста уполномоченного органа, делает запись в деле принятых документов с указанием фамилии и инициалов специалиста уполномоченного органа и передает его в порядке делопроизводства этому специалисту.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3.2.3.3. Специалист уполномоченного органа проверяет действительность необходимых для оказания муниципальной услуги документов, осуществляет анализ тематики поступающих запросов с учетом собственных профессиональных навыков и имеющегося информационного материала. При этом: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определяется степень полноты информации, содержащейся в запросе и необходимой для его исполнения;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определяются названия и номера архивных фондов, в которых следует искать необходимые документы;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 топографической картотеке определяется расположение соответствующего архивного фонда в хранилищах и на стеллажах;</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 результатам поиска печатается и оформляется ответ заявителю. При отсутствии сведений, заявитель получает отрицательный ответ.</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Ответ подписывается исполнителем и главой Красносельского городского поселения Гулькевичского района, заверяется печатью уполномоченного органа, регистрируется в журнале исполненных запросов.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Ответ по желанию заявителя может быть отправлен ему по почте, или получен им лично, под расписку, при предъявлении паспорта или доверенным лицом при предъявлении нотариально заверенной доверенности, оформленной в соответствии с законодательством.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Получатель расписывается на втором экземпляре получаемого документа, остающемся в делах архива, с указанием данных паспорта.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Получатель архивной копии расписывается в заявлении.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работе над непрофильным запросом, специалист уполномоченного органа или МФЦ определяет адрес другого архива или организации, куда следует направить непрофильный запрос по принадлежности на исполнение.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Автора непрофильного запроса письменно уведомляют о направлении его запроса в другую организацию.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3.2.3.4. Срок выполнения административной процедуры составляет не более 26 календарных дней.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 административной процедуры: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предоставление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уведомление об отказе в предоставлении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3.2.4.1. Основанием для начала административной процедуры является подписанные архивные справки, архивные выписки и архивные копии или уведомление об отказе в предоставлении архивных справок, архивных выписок и архивных копий.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выполнения административной процедуры – 1 рабочий день.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3.2.5. Выдача (направление) заявителю результата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Для получения документов заявитель прибывает в МФЦ лично с документом, удостоверяющим личность.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выдаче документов должностное лицо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знакомит с содержанием документов и выдает их.</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Результат предоставления муниципальной услуги с использованием сайта не предоставляется.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Срок выполнения административной процедуры – не более 3 календарных дней.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 фиксации результата выполнения административной                   процедуры: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внесение данных о времени и дате передачи заявления в электронную базу, а также в журнал регистрации поступающих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3.3. Особенности выполнения административных</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процедур (действий) в МФЦ</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3.3.1. Перечень административных процедур (действий),</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выполняемых МФЦ</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прием результата предоставления муниципальной услуги от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3.3.2. Порядок выполнения административных</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процедур (действий) МФЦ</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Работник МФЦ при приеме заявления о предоставлении муниципальной услуги: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МФЦ информирует заявителя о необходимости предъявления документа, удостоверяющего личность, для предоставления муниципальной услуги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При предоставлении муниципальной услуги по экстерриториальному принципу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принимает от заявителя заявление и документы, представленные заявителем;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Исполнение данной административной процедуры возложено на работника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Исполнение данной административной процедуры возложено на работника МФЦ и специалиста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Исполнение данной административной процедуры возложено на работника МФЦ.</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3.4. Порядок исправления допущенных опечаток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ошибок в выданных в результате предоставления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документах</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реквизиты документов, в которых заявитель выявил опечатки и (или) ошибки;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3.4.3. К заявлению об исправлении допущенных опечаток и ошибок прилагаются: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копия документа, в котором допущена ошибка или опечатка;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3.4.5.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3.4.6. По результатам рассмотрения жалобы принимается одно из следующих решений: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в удовлетворении жалобы отказывается.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sidR="00711381" w:rsidRPr="002D1B6B">
        <w:rPr>
          <w:rFonts w:ascii="Arial" w:hAnsi="Arial" w:cs="Arial"/>
          <w:bCs/>
          <w:sz w:val="24"/>
          <w:szCs w:val="24"/>
        </w:rPr>
        <w:t>уполномоченного органа плата с заявителя,</w:t>
      </w:r>
      <w:r w:rsidRPr="002D1B6B">
        <w:rPr>
          <w:rFonts w:ascii="Arial" w:hAnsi="Arial" w:cs="Arial"/>
          <w:bCs/>
          <w:sz w:val="24"/>
          <w:szCs w:val="24"/>
        </w:rPr>
        <w:t xml:space="preserve"> не взимается.</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4. Формы контроля за исполнением регламента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4.1. Порядок осуществления текущего контроля за соблюдением</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а также принятием ими решений</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4.2. Порядок и периодичность осуществления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плановых и внеплановых проверок полноты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качества предоставления муниципальной услуги,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том числе порядок и формы контроля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lastRenderedPageBreak/>
        <w:t>за полнотой и качеством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ходе плановых и внеплановых проверок: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проверяется соблюдение сроков и последовательности исполнения административных процедур;</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4.3. Ответственность должностных лиц органа местного</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самоуправления за решения и действия (бездействие),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принимаемые (осуществляемые) ими в ходе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4.4. Положения, характеризующие требования к</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порядку и формам контроля за предоставлением</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в том числе со стороны граждан,</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их объединений и организаций</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Проверка также может проводиться по конкретному обращению гражданина или организации.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 Досудебный (внесудебный) порядок обжалования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решений и действий (бездействия) администрации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Красносельского городского поселения Гулькевичского района,</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МФЦ, организаций, указанных в части 1.1 статьи 16</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Федерального закона от 27 июля 2010 года № 210-ФЗ</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«Об организации предоставления государственных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муниципальных услуг», а также их должностных лиц,</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муниципальных служащих, работников</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5.1. Информация для заинтересованных лиц об их праве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на досудебное (внесудебное) обжалование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действий (бездействия) и (или) решений, принятых</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(осуществленных) в ходе предоставления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муниципальной услуги (далее – жалоба)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00711381" w:rsidRPr="002D1B6B">
        <w:rPr>
          <w:rFonts w:ascii="Arial" w:hAnsi="Arial" w:cs="Arial"/>
          <w:bCs/>
          <w:sz w:val="24"/>
          <w:szCs w:val="24"/>
        </w:rPr>
        <w:t>полном объеме</w:t>
      </w:r>
      <w:r w:rsidRPr="002D1B6B">
        <w:rPr>
          <w:rFonts w:ascii="Arial" w:hAnsi="Arial" w:cs="Arial"/>
          <w:bCs/>
          <w:sz w:val="24"/>
          <w:szCs w:val="24"/>
        </w:rPr>
        <w:t xml:space="preserve"> в порядке, определенном частью 1.3 статьи 16 Федерального закона № 210-ФЗ;</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для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2D1B6B">
        <w:rPr>
          <w:rFonts w:ascii="Arial" w:hAnsi="Arial" w:cs="Arial"/>
          <w:bCs/>
          <w:sz w:val="24"/>
          <w:szCs w:val="24"/>
        </w:rPr>
        <w:lastRenderedPageBreak/>
        <w:t>Красносельского городского поселения Гулькевичского района для предоставления муниципальной услуги, у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администрации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5.2. Органы, уполномоченные на рассмотрение жалобы лица,</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lastRenderedPageBreak/>
        <w:t>которым может быть направлена жалоба заявителя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в досудебном (внесудебном) порядке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4 июня 2015 года № 81 «Об утверждении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4 июня 2015 года № 81).</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5.3. Порядок подачи и рассмотрения жалобы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5.3.5. Жалоба должна содержать:</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5.4. Сроки рассмотрения жалобы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Основания для приостановления рассмотрения жалобы отсутствуют.</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5.5. Результат рассмотрения жалобы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5.5.1. По результатам рассмотрения жалобы принимается одно из следующих решений:</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Красносельского городского поселения Гулькевичского района;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в удовлетворении жалобы отказывается.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5.5.4. Уполномоченный орган оставляет жалобу без ответа в соответствии с основаниями, предусмотренными постановлением от 11 июня 2015 </w:t>
      </w:r>
      <w:r w:rsidR="00711381" w:rsidRPr="002D1B6B">
        <w:rPr>
          <w:rFonts w:ascii="Arial" w:hAnsi="Arial" w:cs="Arial"/>
          <w:bCs/>
          <w:sz w:val="24"/>
          <w:szCs w:val="24"/>
        </w:rPr>
        <w:t>года №</w:t>
      </w:r>
      <w:r w:rsidRPr="002D1B6B">
        <w:rPr>
          <w:rFonts w:ascii="Arial" w:hAnsi="Arial" w:cs="Arial"/>
          <w:bCs/>
          <w:sz w:val="24"/>
          <w:szCs w:val="24"/>
        </w:rPr>
        <w:t xml:space="preserve"> 90:</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5.5.5. МФЦ оставляет жалобу без ответа в соответствии с основаниями, предусмотренными Порядком.</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5.6. Порядок информирования заявителя</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 результатах рассмотрения жалобы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lastRenderedPageBreak/>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5.7. Порядок обжалования решения по жалобе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5.8. Право заявителя на получение информации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документов, необходимых для обоснования и</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рассмотрения жалобы</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5.9. Способы информирования заявителей</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о порядке подачи и рассмотрения жалобы, в том числе</w:t>
      </w: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с использованием Портала</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711381">
      <w:pPr>
        <w:spacing w:after="0" w:line="240" w:lineRule="auto"/>
        <w:ind w:firstLine="567"/>
        <w:jc w:val="center"/>
        <w:rPr>
          <w:rFonts w:ascii="Arial" w:hAnsi="Arial" w:cs="Arial"/>
          <w:bCs/>
          <w:sz w:val="24"/>
          <w:szCs w:val="24"/>
        </w:rPr>
      </w:pPr>
      <w:r w:rsidRPr="002D1B6B">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2D1B6B">
        <w:rPr>
          <w:rFonts w:ascii="Arial" w:hAnsi="Arial" w:cs="Arial"/>
          <w:bCs/>
          <w:sz w:val="24"/>
          <w:szCs w:val="24"/>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Правил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сайте, на Портале.</w:t>
      </w: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Pr="00354E9D" w:rsidRDefault="002D1B6B" w:rsidP="002D1B6B">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D1B6B" w:rsidRPr="00354E9D" w:rsidRDefault="002D1B6B" w:rsidP="002D1B6B">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D1B6B" w:rsidRPr="00354E9D" w:rsidRDefault="002D1B6B" w:rsidP="002D1B6B">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2D1B6B" w:rsidRPr="00354E9D" w:rsidRDefault="002D1B6B" w:rsidP="002D1B6B">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ПРИЛОЖЕНИЕ </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к административному регламенту</w:t>
      </w:r>
    </w:p>
    <w:p w:rsid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 xml:space="preserve">по предоставлению муниципальной </w:t>
      </w:r>
    </w:p>
    <w:p w:rsid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услуги «Предоставление архивных справок,</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архивных выписок и архивных копий»</w:t>
      </w:r>
    </w:p>
    <w:p w:rsid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ЗАЯВЛЕНИЕ</w:t>
      </w:r>
    </w:p>
    <w:p w:rsidR="002D1B6B" w:rsidRPr="002D1B6B" w:rsidRDefault="002D1B6B" w:rsidP="002D1B6B">
      <w:pPr>
        <w:spacing w:after="0" w:line="240" w:lineRule="auto"/>
        <w:ind w:firstLine="567"/>
        <w:jc w:val="center"/>
        <w:rPr>
          <w:rFonts w:ascii="Arial" w:hAnsi="Arial" w:cs="Arial"/>
          <w:bCs/>
          <w:sz w:val="24"/>
          <w:szCs w:val="24"/>
        </w:rPr>
      </w:pPr>
      <w:r w:rsidRPr="002D1B6B">
        <w:rPr>
          <w:rFonts w:ascii="Arial" w:hAnsi="Arial" w:cs="Arial"/>
          <w:bCs/>
          <w:sz w:val="24"/>
          <w:szCs w:val="24"/>
        </w:rPr>
        <w:t>для получения архивной информации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1. Ф.И.О. лица, запрашивающего архивную информацию ___________________</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____________________________________</w:t>
      </w:r>
      <w:r>
        <w:rPr>
          <w:rFonts w:ascii="Arial" w:hAnsi="Arial" w:cs="Arial"/>
          <w:bCs/>
          <w:sz w:val="24"/>
          <w:szCs w:val="24"/>
        </w:rPr>
        <w:t>_______________________________</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2. О чем запрашивается архивная информация ____________</w:t>
      </w:r>
      <w:r w:rsidR="00711381">
        <w:rPr>
          <w:rFonts w:ascii="Arial" w:hAnsi="Arial" w:cs="Arial"/>
          <w:bCs/>
          <w:sz w:val="24"/>
          <w:szCs w:val="24"/>
        </w:rPr>
        <w:t>______________</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____________________________________</w:t>
      </w:r>
      <w:r>
        <w:rPr>
          <w:rFonts w:ascii="Arial" w:hAnsi="Arial" w:cs="Arial"/>
          <w:bCs/>
          <w:sz w:val="24"/>
          <w:szCs w:val="24"/>
        </w:rPr>
        <w:t>_______________________________</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____________________________________</w:t>
      </w:r>
      <w:r>
        <w:rPr>
          <w:rFonts w:ascii="Arial" w:hAnsi="Arial" w:cs="Arial"/>
          <w:bCs/>
          <w:sz w:val="24"/>
          <w:szCs w:val="24"/>
        </w:rPr>
        <w:t>_______________________________</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3. По какому адресу выслать запрашиваему</w:t>
      </w:r>
      <w:r w:rsidR="00711381">
        <w:rPr>
          <w:rFonts w:ascii="Arial" w:hAnsi="Arial" w:cs="Arial"/>
          <w:bCs/>
          <w:sz w:val="24"/>
          <w:szCs w:val="24"/>
        </w:rPr>
        <w:t>ю справку _____________________</w:t>
      </w: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____________________________________</w:t>
      </w:r>
      <w:r>
        <w:rPr>
          <w:rFonts w:ascii="Arial" w:hAnsi="Arial" w:cs="Arial"/>
          <w:bCs/>
          <w:sz w:val="24"/>
          <w:szCs w:val="24"/>
        </w:rPr>
        <w:t>_______________________________</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«____» _____________ 20___ г.                                       _______________подпись</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РАСПИСКА В ПОЛУЧЕНИИ СПРАВКИ</w:t>
      </w:r>
    </w:p>
    <w:p w:rsidR="002D1B6B" w:rsidRPr="002D1B6B" w:rsidRDefault="002D1B6B" w:rsidP="002D1B6B">
      <w:pPr>
        <w:spacing w:after="0" w:line="240" w:lineRule="auto"/>
        <w:ind w:firstLine="567"/>
        <w:jc w:val="both"/>
        <w:rPr>
          <w:rFonts w:ascii="Arial" w:hAnsi="Arial" w:cs="Arial"/>
          <w:bCs/>
          <w:sz w:val="24"/>
          <w:szCs w:val="24"/>
        </w:rPr>
      </w:pPr>
    </w:p>
    <w:p w:rsidR="002D1B6B" w:rsidRP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Справка № __________________________________________________________</w:t>
      </w:r>
    </w:p>
    <w:p w:rsidR="002D1B6B" w:rsidRP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r w:rsidRPr="002D1B6B">
        <w:rPr>
          <w:rFonts w:ascii="Arial" w:hAnsi="Arial" w:cs="Arial"/>
          <w:bCs/>
          <w:sz w:val="24"/>
          <w:szCs w:val="24"/>
        </w:rPr>
        <w:t>Выдана по предъявлению паспорта______________________________________</w:t>
      </w: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Default="002D1B6B" w:rsidP="002D1B6B">
      <w:pPr>
        <w:spacing w:after="0" w:line="240" w:lineRule="auto"/>
        <w:ind w:firstLine="567"/>
        <w:jc w:val="both"/>
        <w:rPr>
          <w:rFonts w:ascii="Arial" w:hAnsi="Arial" w:cs="Arial"/>
          <w:bCs/>
          <w:sz w:val="24"/>
          <w:szCs w:val="24"/>
        </w:rPr>
      </w:pPr>
    </w:p>
    <w:p w:rsidR="002D1B6B" w:rsidRPr="00354E9D" w:rsidRDefault="002D1B6B" w:rsidP="002D1B6B">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2D1B6B" w:rsidRPr="00354E9D" w:rsidRDefault="002D1B6B" w:rsidP="002D1B6B">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D1B6B" w:rsidRPr="00354E9D" w:rsidRDefault="002D1B6B" w:rsidP="002D1B6B">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66BDE" w:rsidRPr="002D1B6B" w:rsidRDefault="002D1B6B" w:rsidP="002D1B6B">
      <w:pPr>
        <w:spacing w:after="0" w:line="240" w:lineRule="auto"/>
        <w:ind w:firstLine="567"/>
        <w:jc w:val="both"/>
        <w:rPr>
          <w:rFonts w:ascii="Arial" w:hAnsi="Arial" w:cs="Arial"/>
          <w:bCs/>
          <w:sz w:val="24"/>
          <w:szCs w:val="24"/>
        </w:rPr>
      </w:pPr>
      <w:r>
        <w:rPr>
          <w:rFonts w:ascii="Arial" w:hAnsi="Arial" w:cs="Arial"/>
          <w:bCs/>
          <w:sz w:val="24"/>
          <w:szCs w:val="24"/>
        </w:rPr>
        <w:t>А.И. Рогоза</w:t>
      </w:r>
    </w:p>
    <w:sectPr w:rsidR="00866BDE" w:rsidRPr="002D1B6B" w:rsidSect="002D1B6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B7"/>
    <w:rsid w:val="001666B7"/>
    <w:rsid w:val="002D1B6B"/>
    <w:rsid w:val="00711381"/>
    <w:rsid w:val="00866BDE"/>
    <w:rsid w:val="00C63956"/>
    <w:rsid w:val="00C7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FF66-9D18-484E-ACBF-E52DDCC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15862</Words>
  <Characters>90414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2019-10-28T12:36:00Z</dcterms:created>
  <dcterms:modified xsi:type="dcterms:W3CDTF">2019-10-30T11:42:00Z</dcterms:modified>
</cp:coreProperties>
</file>