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A46" w:rsidRPr="00E82B5F" w:rsidRDefault="00F13A46" w:rsidP="009C774C">
      <w:pPr>
        <w:tabs>
          <w:tab w:val="left" w:pos="8406"/>
          <w:tab w:val="right" w:pos="9638"/>
        </w:tabs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E82B5F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СОВЕТ </w:t>
      </w:r>
      <w:r w:rsidR="00B77FBC">
        <w:rPr>
          <w:rFonts w:ascii="Times New Roman" w:eastAsia="Times New Roman" w:hAnsi="Times New Roman"/>
          <w:b/>
          <w:sz w:val="32"/>
          <w:szCs w:val="32"/>
          <w:lang w:eastAsia="ru-RU"/>
        </w:rPr>
        <w:t>КРАСНОСЕЛЬСКОГО ГОРОДСКОГО ПОСЕЛЕНИЯ</w:t>
      </w:r>
    </w:p>
    <w:p w:rsidR="00F13A46" w:rsidRPr="00E82B5F" w:rsidRDefault="00F13A46" w:rsidP="00F13A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82B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ГУЛЬКЕВИЧСК</w:t>
      </w:r>
      <w:r w:rsidR="00B77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ОГО</w:t>
      </w:r>
      <w:r w:rsidRPr="00E82B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 РАЙОН</w:t>
      </w:r>
      <w:r w:rsidR="00B77FBC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А</w:t>
      </w:r>
    </w:p>
    <w:p w:rsidR="00F13A46" w:rsidRPr="00E82B5F" w:rsidRDefault="00F13A46" w:rsidP="00F1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F13A46" w:rsidRPr="00E82B5F" w:rsidRDefault="00F13A46" w:rsidP="00F13A46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E82B5F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РЕШЕНИЕ</w:t>
      </w:r>
    </w:p>
    <w:p w:rsidR="00F13A46" w:rsidRPr="00E82B5F" w:rsidRDefault="00F13A46" w:rsidP="00F1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13A46" w:rsidRPr="00E82B5F" w:rsidRDefault="00F13A46" w:rsidP="00F1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>от____________</w:t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E82B5F">
        <w:rPr>
          <w:rFonts w:ascii="Times New Roman" w:eastAsia="Times New Roman" w:hAnsi="Times New Roman"/>
          <w:sz w:val="28"/>
          <w:szCs w:val="28"/>
          <w:lang w:eastAsia="ru-RU"/>
        </w:rPr>
        <w:tab/>
        <w:t>№  ______</w:t>
      </w:r>
    </w:p>
    <w:p w:rsidR="00F13A46" w:rsidRPr="00E82B5F" w:rsidRDefault="00B77FBC" w:rsidP="00F13A4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пос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расносельский</w:t>
      </w:r>
      <w:proofErr w:type="spellEnd"/>
    </w:p>
    <w:p w:rsidR="00F13A46" w:rsidRDefault="00F13A46" w:rsidP="00CC0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13A46" w:rsidRDefault="00F13A46" w:rsidP="00CC0A71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7FBC" w:rsidRDefault="00B81591" w:rsidP="00B77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350CD">
        <w:rPr>
          <w:rFonts w:ascii="Times New Roman" w:hAnsi="Times New Roman" w:cs="Times New Roman"/>
          <w:b/>
          <w:sz w:val="28"/>
          <w:szCs w:val="28"/>
        </w:rPr>
        <w:t xml:space="preserve">О бюджете </w:t>
      </w:r>
      <w:r w:rsidR="00B77FBC">
        <w:rPr>
          <w:rFonts w:ascii="Times New Roman" w:hAnsi="Times New Roman" w:cs="Times New Roman"/>
          <w:b/>
          <w:sz w:val="28"/>
          <w:szCs w:val="28"/>
        </w:rPr>
        <w:t>Красносельского городского поселения</w:t>
      </w:r>
      <w:r w:rsidRPr="001350C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1591" w:rsidRPr="001350CD" w:rsidRDefault="00B81591" w:rsidP="00B77FBC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1350CD">
        <w:rPr>
          <w:rFonts w:ascii="Times New Roman" w:hAnsi="Times New Roman" w:cs="Times New Roman"/>
          <w:b/>
          <w:sz w:val="28"/>
          <w:szCs w:val="28"/>
        </w:rPr>
        <w:t>Гулькевичск</w:t>
      </w:r>
      <w:r w:rsidR="00B77FBC">
        <w:rPr>
          <w:rFonts w:ascii="Times New Roman" w:hAnsi="Times New Roman" w:cs="Times New Roman"/>
          <w:b/>
          <w:sz w:val="28"/>
          <w:szCs w:val="28"/>
        </w:rPr>
        <w:t>ого</w:t>
      </w:r>
      <w:proofErr w:type="spellEnd"/>
      <w:r w:rsidRPr="001350CD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77FBC">
        <w:rPr>
          <w:rFonts w:ascii="Times New Roman" w:hAnsi="Times New Roman" w:cs="Times New Roman"/>
          <w:b/>
          <w:sz w:val="28"/>
          <w:szCs w:val="28"/>
        </w:rPr>
        <w:t>а</w:t>
      </w:r>
      <w:r w:rsidRPr="001350CD">
        <w:rPr>
          <w:rFonts w:ascii="Times New Roman" w:hAnsi="Times New Roman" w:cs="Times New Roman"/>
          <w:b/>
          <w:sz w:val="28"/>
          <w:szCs w:val="28"/>
        </w:rPr>
        <w:t xml:space="preserve"> на 20</w:t>
      </w:r>
      <w:r w:rsidR="00355B95" w:rsidRPr="001350CD">
        <w:rPr>
          <w:rFonts w:ascii="Times New Roman" w:hAnsi="Times New Roman" w:cs="Times New Roman"/>
          <w:b/>
          <w:sz w:val="28"/>
          <w:szCs w:val="28"/>
        </w:rPr>
        <w:t>2</w:t>
      </w:r>
      <w:r w:rsidR="0033189E">
        <w:rPr>
          <w:rFonts w:ascii="Times New Roman" w:hAnsi="Times New Roman" w:cs="Times New Roman"/>
          <w:b/>
          <w:sz w:val="28"/>
          <w:szCs w:val="28"/>
        </w:rPr>
        <w:t>2</w:t>
      </w:r>
      <w:r w:rsidRPr="001350CD">
        <w:rPr>
          <w:rFonts w:ascii="Times New Roman" w:hAnsi="Times New Roman" w:cs="Times New Roman"/>
          <w:b/>
          <w:sz w:val="28"/>
          <w:szCs w:val="28"/>
        </w:rPr>
        <w:t xml:space="preserve"> год </w:t>
      </w:r>
    </w:p>
    <w:p w:rsidR="003D3F41" w:rsidRPr="001350CD" w:rsidRDefault="003D3F41" w:rsidP="00CC0A71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EE1328" w:rsidRPr="00796AF4" w:rsidRDefault="002C5824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1.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Утвердить основные характеристики 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B77FB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B77FB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(далее –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) на 20</w:t>
      </w:r>
      <w:r w:rsidR="00355B95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33189E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EE1328" w:rsidRPr="00796AF4" w:rsidRDefault="00EE1328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1) общий объем доходов в сумме </w:t>
      </w:r>
      <w:r w:rsidR="00B77FBC">
        <w:rPr>
          <w:rFonts w:ascii="Times New Roman" w:eastAsia="Calibri" w:hAnsi="Times New Roman" w:cs="Times New Roman"/>
          <w:sz w:val="28"/>
          <w:szCs w:val="28"/>
        </w:rPr>
        <w:t>27 650,6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EE1328" w:rsidRPr="00796AF4" w:rsidRDefault="00EE1328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2) общий об</w:t>
      </w:r>
      <w:r w:rsidR="00CF690C" w:rsidRPr="00796AF4">
        <w:rPr>
          <w:rFonts w:ascii="Times New Roman" w:eastAsia="Calibri" w:hAnsi="Times New Roman" w:cs="Times New Roman"/>
          <w:sz w:val="28"/>
          <w:szCs w:val="28"/>
        </w:rPr>
        <w:t xml:space="preserve">ъем расходов в сумме </w:t>
      </w:r>
      <w:r w:rsidR="00B77FBC">
        <w:rPr>
          <w:rFonts w:ascii="Times New Roman" w:hAnsi="Times New Roman" w:cs="Times New Roman"/>
          <w:sz w:val="28"/>
          <w:szCs w:val="28"/>
        </w:rPr>
        <w:t>27 650,6</w:t>
      </w:r>
      <w:r w:rsidR="00042969" w:rsidRPr="00796AF4">
        <w:rPr>
          <w:b/>
          <w:sz w:val="28"/>
          <w:szCs w:val="28"/>
        </w:rPr>
        <w:t xml:space="preserve"> </w:t>
      </w:r>
      <w:r w:rsidRPr="00796AF4">
        <w:rPr>
          <w:rFonts w:ascii="Times New Roman" w:eastAsia="Calibri" w:hAnsi="Times New Roman" w:cs="Times New Roman"/>
          <w:sz w:val="28"/>
          <w:szCs w:val="28"/>
        </w:rPr>
        <w:t>тыс. рублей;</w:t>
      </w:r>
    </w:p>
    <w:p w:rsidR="00EE1328" w:rsidRPr="00796AF4" w:rsidRDefault="00EE1328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3) верхний предел муниципального внутреннего долга </w:t>
      </w:r>
      <w:r w:rsidR="00B77FBC" w:rsidRPr="00B77FB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B77FBC" w:rsidRPr="00B77FB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B77FBC" w:rsidRPr="00B77FB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33798" w:rsidRPr="00796AF4">
        <w:rPr>
          <w:rFonts w:ascii="Times New Roman" w:eastAsia="Calibri" w:hAnsi="Times New Roman" w:cs="Times New Roman"/>
          <w:sz w:val="28"/>
          <w:szCs w:val="28"/>
        </w:rPr>
        <w:t>на 1 января 202</w:t>
      </w:r>
      <w:r w:rsidR="0033189E" w:rsidRPr="00796AF4">
        <w:rPr>
          <w:rFonts w:ascii="Times New Roman" w:eastAsia="Calibri" w:hAnsi="Times New Roman" w:cs="Times New Roman"/>
          <w:sz w:val="28"/>
          <w:szCs w:val="28"/>
        </w:rPr>
        <w:t>3</w:t>
      </w:r>
      <w:r w:rsidR="005466C2" w:rsidRPr="00796AF4">
        <w:rPr>
          <w:rFonts w:ascii="Times New Roman" w:eastAsia="Calibri" w:hAnsi="Times New Roman" w:cs="Times New Roman"/>
          <w:sz w:val="28"/>
          <w:szCs w:val="28"/>
        </w:rPr>
        <w:t xml:space="preserve"> года в сумме </w:t>
      </w:r>
      <w:r w:rsidR="009C0A61" w:rsidRPr="00796AF4">
        <w:rPr>
          <w:rFonts w:ascii="Times New Roman" w:eastAsia="Calibri" w:hAnsi="Times New Roman" w:cs="Times New Roman"/>
          <w:sz w:val="28"/>
          <w:szCs w:val="28"/>
        </w:rPr>
        <w:t>0,0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тыс. рублей, в том числе верхний предел долга по муниципальным гарантиям </w:t>
      </w:r>
      <w:r w:rsidR="00B77FBC" w:rsidRPr="00B77FB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B77FBC" w:rsidRPr="00B77FB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B77FBC" w:rsidRPr="00B77FB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в сумме 0,0 тыс. рублей;</w:t>
      </w:r>
    </w:p>
    <w:p w:rsidR="00EE1328" w:rsidRPr="00796AF4" w:rsidRDefault="002C5824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4) профицит </w:t>
      </w:r>
      <w:r w:rsidR="0053297A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53297A" w:rsidRPr="00796AF4">
        <w:rPr>
          <w:rFonts w:ascii="Times New Roman" w:eastAsia="Calibri" w:hAnsi="Times New Roman" w:cs="Times New Roman"/>
          <w:sz w:val="28"/>
          <w:szCs w:val="28"/>
        </w:rPr>
        <w:t xml:space="preserve"> в сумме </w:t>
      </w:r>
      <w:r w:rsidR="00B77FBC">
        <w:rPr>
          <w:rFonts w:ascii="Times New Roman" w:eastAsia="Calibri" w:hAnsi="Times New Roman" w:cs="Times New Roman"/>
          <w:sz w:val="28"/>
          <w:szCs w:val="28"/>
        </w:rPr>
        <w:t>0,0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</w:p>
    <w:p w:rsidR="00EE1328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. Утвердить объ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ем поступлений доходов в 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A94CB2" w:rsidRPr="00796AF4">
        <w:rPr>
          <w:rFonts w:ascii="Times New Roman" w:eastAsia="Calibri" w:hAnsi="Times New Roman" w:cs="Times New Roman"/>
          <w:sz w:val="28"/>
          <w:szCs w:val="28"/>
        </w:rPr>
        <w:t>кодам видов (подвидов) доходов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 на 20</w:t>
      </w:r>
      <w:r w:rsidR="00762828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C0A61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год, в суммах согласно </w:t>
      </w:r>
      <w:hyperlink r:id="rId9" w:history="1">
        <w:r w:rsidR="00EE1328" w:rsidRPr="00796AF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  <w:r w:rsidR="0087178A" w:rsidRPr="00796AF4">
          <w:rPr>
            <w:rFonts w:ascii="Times New Roman" w:eastAsia="Calibri" w:hAnsi="Times New Roman" w:cs="Times New Roman"/>
            <w:sz w:val="28"/>
            <w:szCs w:val="28"/>
          </w:rPr>
          <w:t>1</w:t>
        </w:r>
      </w:hyperlink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EE1328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. Утве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рдить в составе доходов 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безвозмездные поступления из краевого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 федерального 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>бюджета на 20</w:t>
      </w:r>
      <w:r w:rsidR="00762828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87178A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hyperlink r:id="rId10" w:history="1">
        <w:r w:rsidR="00EE1328" w:rsidRPr="00796AF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eastAsia="Calibri" w:hAnsi="Times New Roman" w:cs="Times New Roman"/>
            <w:sz w:val="28"/>
            <w:szCs w:val="28"/>
          </w:rPr>
          <w:t>2</w:t>
        </w:r>
      </w:hyperlink>
      <w:r w:rsidR="00EE1328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B42274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B42274" w:rsidRPr="00796AF4">
        <w:rPr>
          <w:rFonts w:ascii="Times New Roman" w:eastAsia="Calibri" w:hAnsi="Times New Roman" w:cs="Times New Roman"/>
          <w:sz w:val="28"/>
          <w:szCs w:val="28"/>
        </w:rPr>
        <w:t>. Установить нормативы распределения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 доходов в </w:t>
      </w:r>
      <w:r w:rsidR="005B6380" w:rsidRPr="00796AF4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77FB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B77FB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B77FB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B42274" w:rsidRPr="00796AF4">
        <w:rPr>
          <w:rFonts w:ascii="Times New Roman" w:eastAsia="Calibri" w:hAnsi="Times New Roman" w:cs="Times New Roman"/>
          <w:sz w:val="28"/>
          <w:szCs w:val="28"/>
        </w:rPr>
        <w:t>на 20</w:t>
      </w:r>
      <w:r w:rsidR="00762828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254219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67DBA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42274" w:rsidRPr="00796AF4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B42274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9D2F6B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5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. Установить, что добровольные взносы и поже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ртвования, поступившие 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бюджет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, направляются в установленном порядке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 на увеличение расходов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соответственно целям их предоставления.</w:t>
      </w:r>
    </w:p>
    <w:p w:rsidR="00B42274" w:rsidRPr="00796AF4" w:rsidRDefault="009D2F6B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В случае если цель добровольных взносов и поже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ртвований, поступивших в </w:t>
      </w:r>
      <w:r w:rsidRPr="00796AF4">
        <w:rPr>
          <w:rFonts w:ascii="Times New Roman" w:eastAsia="Calibri" w:hAnsi="Times New Roman" w:cs="Times New Roman"/>
          <w:sz w:val="28"/>
          <w:szCs w:val="28"/>
        </w:rPr>
        <w:t>бюджет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796AF4">
        <w:rPr>
          <w:rFonts w:ascii="Times New Roman" w:eastAsia="Calibri" w:hAnsi="Times New Roman" w:cs="Times New Roman"/>
          <w:sz w:val="28"/>
          <w:szCs w:val="28"/>
        </w:rPr>
        <w:t>, не определена, указанные средства направляются на финансов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ое обеспечение расходов </w:t>
      </w:r>
      <w:r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B77FBC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настоящим решением.</w:t>
      </w:r>
    </w:p>
    <w:p w:rsidR="009D2F6B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. Утвердить распределение бюджетных ассигнований по разделам и подразделам классификации расходов бюджетов 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060F2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9D2F6B" w:rsidRPr="00796AF4" w:rsidRDefault="00B77FBC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>7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. Утвердить распределение бюджетных ассигнований по целевым статьям (муниципальным программам </w:t>
      </w:r>
      <w:r w:rsidRPr="00B77FB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B77FB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B77FBC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и непрограммным направлениям деятельности), группам </w:t>
      </w:r>
      <w:proofErr w:type="gramStart"/>
      <w:r w:rsidR="009D2F6B" w:rsidRPr="00796AF4">
        <w:rPr>
          <w:rFonts w:ascii="Times New Roman" w:eastAsia="Calibri" w:hAnsi="Times New Roman" w:cs="Times New Roman"/>
          <w:sz w:val="28"/>
          <w:szCs w:val="28"/>
        </w:rPr>
        <w:t>видов расходов классификации расходов бюджетов</w:t>
      </w:r>
      <w:proofErr w:type="gramEnd"/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060F2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приложению </w:t>
      </w:r>
      <w:r w:rsidR="005E317A">
        <w:rPr>
          <w:rFonts w:ascii="Times New Roman" w:eastAsia="Calibri" w:hAnsi="Times New Roman" w:cs="Times New Roman"/>
          <w:sz w:val="28"/>
          <w:szCs w:val="28"/>
        </w:rPr>
        <w:t>5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9D2F6B" w:rsidRPr="00796AF4" w:rsidRDefault="005E317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8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. Утвердить ведомстве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нную структуру расходов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F0E3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hyperlink r:id="rId11" w:history="1">
        <w:r w:rsidR="009D2F6B" w:rsidRPr="00796AF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>
        <w:rPr>
          <w:rFonts w:ascii="Times New Roman" w:eastAsia="Calibri" w:hAnsi="Times New Roman" w:cs="Times New Roman"/>
          <w:sz w:val="28"/>
          <w:szCs w:val="28"/>
        </w:rPr>
        <w:t>6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9D2F6B" w:rsidRPr="00796AF4" w:rsidRDefault="005E317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9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. Утвердить в составе ведомстве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нной структуры расходов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F0E3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 год перечень главных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 распорядителей средств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, перечень разделов, подразделов, целевых статей (муниципальных программ </w:t>
      </w:r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 xml:space="preserve">и непрограммных направлений деятельности), групп 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видов расходов 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9D2F6B" w:rsidRPr="00796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0020EA" w:rsidRPr="00796AF4" w:rsidRDefault="005E317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>. Утвердить в составе ведомстве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нной структуры расходов 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бюджета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поселения 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>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F0E3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 год:</w:t>
      </w:r>
    </w:p>
    <w:p w:rsidR="000020EA" w:rsidRPr="00796AF4" w:rsidRDefault="000020E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1) общий объем бюджетных ассигнований, направляемых на исполнение публичных нормативных обязательств, в сумме </w:t>
      </w:r>
      <w:r w:rsidR="005E317A">
        <w:rPr>
          <w:rFonts w:ascii="Times New Roman" w:hAnsi="Times New Roman"/>
          <w:sz w:val="28"/>
          <w:szCs w:val="28"/>
        </w:rPr>
        <w:t>472,8</w:t>
      </w:r>
      <w:r w:rsidR="006D30CD" w:rsidRPr="00796AF4">
        <w:rPr>
          <w:rFonts w:ascii="Times New Roman" w:hAnsi="Times New Roman"/>
          <w:sz w:val="28"/>
          <w:szCs w:val="28"/>
        </w:rPr>
        <w:t xml:space="preserve"> тыс. 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рублей;</w:t>
      </w:r>
    </w:p>
    <w:p w:rsidR="000020EA" w:rsidRPr="00796AF4" w:rsidRDefault="000020E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2) резервный фонд администрации </w:t>
      </w:r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5E317A"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49054E" w:rsidRPr="00796AF4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A65CE" w:rsidRPr="00796AF4">
        <w:rPr>
          <w:rFonts w:ascii="Times New Roman" w:eastAsia="Calibri" w:hAnsi="Times New Roman" w:cs="Times New Roman"/>
          <w:sz w:val="28"/>
          <w:szCs w:val="28"/>
        </w:rPr>
        <w:t xml:space="preserve"> сумме </w:t>
      </w:r>
      <w:r w:rsidR="005E31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30,0</w:t>
      </w: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 тыс. рублей;</w:t>
      </w:r>
    </w:p>
    <w:p w:rsidR="000020EA" w:rsidRPr="00796AF4" w:rsidRDefault="00DC3DA6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1</w:t>
      </w:r>
      <w:r w:rsidR="005E317A">
        <w:rPr>
          <w:rFonts w:ascii="Times New Roman" w:eastAsia="Calibri" w:hAnsi="Times New Roman" w:cs="Times New Roman"/>
          <w:sz w:val="28"/>
          <w:szCs w:val="28"/>
        </w:rPr>
        <w:t>1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. Утвердить источники внутреннего </w:t>
      </w:r>
      <w:r w:rsidR="002C5824" w:rsidRPr="00796AF4">
        <w:rPr>
          <w:rFonts w:ascii="Times New Roman" w:eastAsia="Calibri" w:hAnsi="Times New Roman" w:cs="Times New Roman"/>
          <w:sz w:val="28"/>
          <w:szCs w:val="28"/>
        </w:rPr>
        <w:t xml:space="preserve">финансирования дефицита 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 w:rsidR="005E317A"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, перечень </w:t>
      </w:r>
      <w:proofErr w:type="gramStart"/>
      <w:r w:rsidR="000020EA" w:rsidRPr="00796AF4">
        <w:rPr>
          <w:rFonts w:ascii="Times New Roman" w:eastAsia="Calibri" w:hAnsi="Times New Roman" w:cs="Times New Roman"/>
          <w:sz w:val="28"/>
          <w:szCs w:val="28"/>
        </w:rPr>
        <w:t>статей источников финансирования дефицитов бюджетов</w:t>
      </w:r>
      <w:proofErr w:type="gramEnd"/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F0E32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</w:t>
      </w:r>
      <w:hyperlink r:id="rId12" w:history="1">
        <w:r w:rsidR="000020EA" w:rsidRPr="00796AF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="005E317A">
        <w:rPr>
          <w:rFonts w:ascii="Times New Roman" w:eastAsia="Calibri" w:hAnsi="Times New Roman" w:cs="Times New Roman"/>
          <w:sz w:val="28"/>
          <w:szCs w:val="28"/>
        </w:rPr>
        <w:t>7</w:t>
      </w:r>
      <w:r w:rsidR="000020EA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="005E317A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F56D0" w:rsidRPr="00796AF4" w:rsidRDefault="00DC3DA6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1</w:t>
      </w:r>
      <w:r w:rsidR="005E317A">
        <w:rPr>
          <w:rFonts w:ascii="Times New Roman" w:eastAsia="Calibri" w:hAnsi="Times New Roman" w:cs="Times New Roman"/>
          <w:sz w:val="28"/>
          <w:szCs w:val="28"/>
        </w:rPr>
        <w:t>2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. Утвердить объем межбюджетных трансфертов, предоставляемых другим бюджетам бюджетной системы Российской Федерации, на </w:t>
      </w:r>
      <w:r w:rsidR="00BC44E8" w:rsidRPr="00796AF4">
        <w:rPr>
          <w:rFonts w:ascii="Times New Roman" w:eastAsia="Calibri" w:hAnsi="Times New Roman" w:cs="Times New Roman"/>
          <w:sz w:val="28"/>
          <w:szCs w:val="28"/>
        </w:rPr>
        <w:t>202</w:t>
      </w:r>
      <w:r w:rsidR="0091121E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BC44E8" w:rsidRPr="00796AF4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 согласно </w:t>
      </w:r>
      <w:hyperlink r:id="rId13" w:history="1">
        <w:r w:rsidR="003A7B06" w:rsidRPr="00796AF4">
          <w:rPr>
            <w:rFonts w:ascii="Times New Roman" w:eastAsia="Calibri" w:hAnsi="Times New Roman" w:cs="Times New Roman"/>
            <w:sz w:val="28"/>
            <w:szCs w:val="28"/>
          </w:rPr>
          <w:t xml:space="preserve">приложению </w:t>
        </w:r>
      </w:hyperlink>
      <w:r w:rsidR="005E317A">
        <w:rPr>
          <w:rFonts w:ascii="Times New Roman" w:eastAsia="Calibri" w:hAnsi="Times New Roman" w:cs="Times New Roman"/>
          <w:sz w:val="28"/>
          <w:szCs w:val="28"/>
        </w:rPr>
        <w:t>8</w:t>
      </w:r>
      <w:r w:rsidR="007F56D0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решению.</w:t>
      </w:r>
    </w:p>
    <w:p w:rsidR="003A7B06" w:rsidRPr="009D7E5F" w:rsidRDefault="00DC3DA6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1</w:t>
      </w:r>
      <w:r w:rsidR="005E317A">
        <w:rPr>
          <w:rFonts w:ascii="Times New Roman" w:eastAsia="Calibri" w:hAnsi="Times New Roman" w:cs="Times New Roman"/>
          <w:sz w:val="28"/>
          <w:szCs w:val="28"/>
        </w:rPr>
        <w:t>3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Утвердить распределение бюджетных ассигнований на осуществление бюджетных инвестиций в форме капитальных вложений в объекты муниципальной собственности </w:t>
      </w:r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5E317A"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и предоставление муниципальным бюджетным и автономным учреждениям, муниципальным унитарным предприятиям </w:t>
      </w:r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5E317A"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субсидий на осуществление капитальных вложений в объекты муниципальной собственности </w:t>
      </w:r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5E317A"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5E317A"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3A7B06" w:rsidRPr="00796AF4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 капитальных вложений в которые осуществляется за счет межбюджетных субсидий</w:t>
      </w:r>
      <w:proofErr w:type="gramEnd"/>
      <w:r w:rsidR="003A7B06" w:rsidRPr="00796AF4">
        <w:rPr>
          <w:rFonts w:ascii="Times New Roman" w:eastAsia="Calibri" w:hAnsi="Times New Roman" w:cs="Times New Roman"/>
          <w:sz w:val="28"/>
          <w:szCs w:val="28"/>
        </w:rPr>
        <w:t xml:space="preserve"> из кр</w:t>
      </w:r>
      <w:r w:rsidR="007F56D0" w:rsidRPr="00796AF4">
        <w:rPr>
          <w:rFonts w:ascii="Times New Roman" w:eastAsia="Calibri" w:hAnsi="Times New Roman" w:cs="Times New Roman"/>
          <w:sz w:val="28"/>
          <w:szCs w:val="28"/>
        </w:rPr>
        <w:t>аевого бюджета по объектам в 20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1121E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 году согласно приложени</w:t>
      </w:r>
      <w:r w:rsidR="00BC44E8" w:rsidRPr="00796AF4">
        <w:rPr>
          <w:rFonts w:ascii="Times New Roman" w:eastAsia="Calibri" w:hAnsi="Times New Roman" w:cs="Times New Roman"/>
          <w:sz w:val="28"/>
          <w:szCs w:val="28"/>
        </w:rPr>
        <w:t>ю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317A">
        <w:rPr>
          <w:rFonts w:ascii="Times New Roman" w:eastAsia="Calibri" w:hAnsi="Times New Roman" w:cs="Times New Roman"/>
          <w:sz w:val="28"/>
          <w:szCs w:val="28"/>
        </w:rPr>
        <w:t>9</w:t>
      </w:r>
      <w:r w:rsidR="007F56D0" w:rsidRPr="00796AF4">
        <w:rPr>
          <w:rFonts w:ascii="Times New Roman" w:eastAsia="Calibri" w:hAnsi="Times New Roman" w:cs="Times New Roman"/>
          <w:sz w:val="28"/>
          <w:szCs w:val="28"/>
        </w:rPr>
        <w:t xml:space="preserve"> к настоящему решению</w:t>
      </w:r>
      <w:r w:rsidR="00CD304B" w:rsidRPr="00796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274" w:rsidRPr="009D7E5F" w:rsidRDefault="005E317A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14</w:t>
      </w:r>
      <w:r w:rsidR="008A362C" w:rsidRPr="00796AF4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8A362C" w:rsidRPr="00796AF4">
        <w:rPr>
          <w:rFonts w:ascii="Times New Roman" w:eastAsia="Calibri" w:hAnsi="Times New Roman" w:cs="Times New Roman"/>
          <w:sz w:val="28"/>
          <w:szCs w:val="28"/>
        </w:rPr>
        <w:t xml:space="preserve">Остатки средств 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>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 xml:space="preserve">, сложившиеся на начало текущего финансового года, направляются на оплату заключенных от имени </w:t>
      </w:r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>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цели, в случае осуществления заказчиком приемки</w:t>
      </w:r>
      <w:proofErr w:type="gramEnd"/>
      <w:r w:rsidR="001A1274" w:rsidRPr="00796AF4">
        <w:rPr>
          <w:rFonts w:ascii="Times New Roman" w:eastAsia="Calibri" w:hAnsi="Times New Roman" w:cs="Times New Roman"/>
          <w:sz w:val="28"/>
          <w:szCs w:val="28"/>
        </w:rPr>
        <w:t xml:space="preserve"> поставленного товара, выполненной работы (ее результатов), оказанной услуги, а также отдельных этапов поставки 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lastRenderedPageBreak/>
        <w:t>товара, выполнения работы, оказания услуги указанных муниципальных контрактов в установленном порядке в отчетном финансовом году.</w:t>
      </w:r>
    </w:p>
    <w:p w:rsidR="00EB5428" w:rsidRPr="00796AF4" w:rsidRDefault="005E317A" w:rsidP="00EB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15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>. </w:t>
      </w:r>
      <w:r w:rsidR="00EB5428" w:rsidRPr="00796AF4">
        <w:rPr>
          <w:rFonts w:ascii="Times New Roman" w:eastAsia="Calibri" w:hAnsi="Times New Roman" w:cs="Times New Roman"/>
          <w:sz w:val="28"/>
          <w:szCs w:val="28"/>
        </w:rPr>
        <w:t xml:space="preserve">Утвердить объем бюджетных ассигнований дорожного фонда </w:t>
      </w:r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5E317A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5E317A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B5428" w:rsidRPr="00796AF4">
        <w:rPr>
          <w:rFonts w:ascii="Times New Roman" w:eastAsia="Calibri" w:hAnsi="Times New Roman" w:cs="Times New Roman"/>
          <w:sz w:val="28"/>
          <w:szCs w:val="28"/>
        </w:rPr>
        <w:t xml:space="preserve"> на 202</w:t>
      </w:r>
      <w:r w:rsidR="00623B2B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B5428" w:rsidRPr="00796AF4">
        <w:rPr>
          <w:rFonts w:ascii="Times New Roman" w:eastAsia="Calibri" w:hAnsi="Times New Roman" w:cs="Times New Roman"/>
          <w:sz w:val="28"/>
          <w:szCs w:val="28"/>
        </w:rPr>
        <w:t xml:space="preserve"> год в сумме </w:t>
      </w:r>
      <w:r w:rsidR="00905812">
        <w:rPr>
          <w:rFonts w:ascii="Times New Roman" w:eastAsia="Calibri" w:hAnsi="Times New Roman" w:cs="Times New Roman"/>
          <w:sz w:val="28"/>
          <w:szCs w:val="28"/>
        </w:rPr>
        <w:t>2 247,4</w:t>
      </w:r>
      <w:r w:rsidR="00EB5428" w:rsidRPr="00796AF4">
        <w:rPr>
          <w:rFonts w:ascii="Times New Roman" w:eastAsia="Calibri" w:hAnsi="Times New Roman" w:cs="Times New Roman"/>
          <w:sz w:val="28"/>
          <w:szCs w:val="28"/>
        </w:rPr>
        <w:t xml:space="preserve"> тыс. рублей</w:t>
      </w:r>
      <w:r w:rsidR="0090581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1A1274" w:rsidRPr="00796AF4" w:rsidRDefault="00905812" w:rsidP="00EB542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16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1A1274" w:rsidRPr="00796AF4">
        <w:rPr>
          <w:rFonts w:ascii="Times New Roman" w:eastAsia="Calibri" w:hAnsi="Times New Roman" w:cs="Times New Roman"/>
          <w:sz w:val="28"/>
          <w:szCs w:val="28"/>
        </w:rPr>
        <w:t>Установить, что предоставление субсидий юридическим лицам (за исключением субсидий муниципальным учреждениям,</w:t>
      </w:r>
      <w:r w:rsidR="001A1274" w:rsidRPr="00796AF4">
        <w:rPr>
          <w:rFonts w:ascii="Times New Roman" w:hAnsi="Times New Roman" w:cs="Times New Roman"/>
          <w:sz w:val="28"/>
          <w:szCs w:val="28"/>
        </w:rPr>
        <w:t xml:space="preserve"> а также субсидий, указанных в </w:t>
      </w:r>
      <w:hyperlink r:id="rId14" w:history="1">
        <w:r w:rsidR="001A1274" w:rsidRPr="00796AF4">
          <w:rPr>
            <w:rFonts w:ascii="Times New Roman" w:hAnsi="Times New Roman" w:cs="Times New Roman"/>
            <w:sz w:val="28"/>
            <w:szCs w:val="28"/>
          </w:rPr>
          <w:t>пунктах 6</w:t>
        </w:r>
      </w:hyperlink>
      <w:r w:rsidR="001A1274" w:rsidRPr="00796AF4">
        <w:rPr>
          <w:rFonts w:ascii="Times New Roman" w:hAnsi="Times New Roman" w:cs="Times New Roman"/>
          <w:sz w:val="28"/>
          <w:szCs w:val="28"/>
        </w:rPr>
        <w:t>–</w:t>
      </w:r>
      <w:hyperlink r:id="rId15" w:history="1">
        <w:r w:rsidR="001A1274" w:rsidRPr="00796AF4">
          <w:rPr>
            <w:rFonts w:ascii="Times New Roman" w:hAnsi="Times New Roman" w:cs="Times New Roman"/>
            <w:sz w:val="28"/>
            <w:szCs w:val="28"/>
          </w:rPr>
          <w:t>8</w:t>
        </w:r>
      </w:hyperlink>
      <w:r w:rsidR="001A1274" w:rsidRPr="00796AF4">
        <w:rPr>
          <w:rFonts w:ascii="Times New Roman" w:hAnsi="Times New Roman" w:cs="Times New Roman"/>
          <w:sz w:val="28"/>
          <w:szCs w:val="28"/>
        </w:rPr>
        <w:t xml:space="preserve"> статьи 78 Бюджетного кодекса Российской Федерации),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предпринимателям, а также физическим лицам – производителям товаров, работ, услуг осуществля</w:t>
      </w:r>
      <w:r w:rsidR="00811341" w:rsidRPr="00796AF4">
        <w:rPr>
          <w:rFonts w:ascii="Times New Roman" w:eastAsia="Calibri" w:hAnsi="Times New Roman" w:cs="Times New Roman"/>
          <w:sz w:val="28"/>
          <w:szCs w:val="28"/>
        </w:rPr>
        <w:t>ется в слу</w:t>
      </w:r>
      <w:r w:rsidR="002924B9" w:rsidRPr="00796AF4">
        <w:rPr>
          <w:rFonts w:ascii="Times New Roman" w:eastAsia="Calibri" w:hAnsi="Times New Roman" w:cs="Times New Roman"/>
          <w:sz w:val="28"/>
          <w:szCs w:val="28"/>
        </w:rPr>
        <w:t xml:space="preserve">чаях, предусмотренных пунктом </w:t>
      </w: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811341" w:rsidRPr="00796AF4">
        <w:rPr>
          <w:rFonts w:ascii="Times New Roman" w:eastAsia="Calibri" w:hAnsi="Times New Roman" w:cs="Times New Roman"/>
          <w:sz w:val="28"/>
          <w:szCs w:val="28"/>
        </w:rPr>
        <w:t xml:space="preserve"> настоящего решения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>, и в порядке, предусмотренном принимаемыми в соответствии с</w:t>
      </w:r>
      <w:r w:rsidR="008A362C" w:rsidRPr="00796AF4">
        <w:rPr>
          <w:rFonts w:ascii="Times New Roman" w:eastAsia="Calibri" w:hAnsi="Times New Roman" w:cs="Times New Roman"/>
          <w:sz w:val="28"/>
          <w:szCs w:val="28"/>
        </w:rPr>
        <w:t xml:space="preserve"> настоящим решением нормативно</w:t>
      </w:r>
      <w:r w:rsidR="001A1274" w:rsidRPr="00796AF4">
        <w:rPr>
          <w:rFonts w:ascii="Times New Roman" w:eastAsia="Calibri" w:hAnsi="Times New Roman" w:cs="Times New Roman"/>
          <w:sz w:val="28"/>
          <w:szCs w:val="28"/>
        </w:rPr>
        <w:t xml:space="preserve"> правовыми актами органа местного самоуправления.</w:t>
      </w:r>
      <w:proofErr w:type="gramEnd"/>
    </w:p>
    <w:p w:rsidR="00807C2C" w:rsidRPr="00796AF4" w:rsidRDefault="00905812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17</w:t>
      </w:r>
      <w:r w:rsidR="00856389" w:rsidRPr="00796AF4">
        <w:rPr>
          <w:rFonts w:ascii="Times New Roman" w:eastAsia="Calibri" w:hAnsi="Times New Roman" w:cs="Times New Roman"/>
          <w:sz w:val="28"/>
          <w:szCs w:val="28"/>
        </w:rPr>
        <w:t>. Предоставление субсидий юридическим лицам (за исключением субсидий муниципальным учреждениям,</w:t>
      </w:r>
      <w:r w:rsidR="008A362C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6389" w:rsidRPr="00796AF4">
        <w:rPr>
          <w:rFonts w:ascii="Times New Roman" w:eastAsia="Calibri" w:hAnsi="Times New Roman" w:cs="Times New Roman"/>
          <w:sz w:val="28"/>
          <w:szCs w:val="28"/>
        </w:rPr>
        <w:t>а так же субсидий, указанных в пунктах 6-8 стать</w:t>
      </w:r>
      <w:r w:rsidR="00D3664A" w:rsidRPr="00796AF4">
        <w:rPr>
          <w:rFonts w:ascii="Times New Roman" w:eastAsia="Calibri" w:hAnsi="Times New Roman" w:cs="Times New Roman"/>
          <w:sz w:val="28"/>
          <w:szCs w:val="28"/>
        </w:rPr>
        <w:t>и</w:t>
      </w:r>
      <w:r w:rsidR="00856389" w:rsidRPr="00796AF4">
        <w:rPr>
          <w:rFonts w:ascii="Times New Roman" w:eastAsia="Calibri" w:hAnsi="Times New Roman" w:cs="Times New Roman"/>
          <w:sz w:val="28"/>
          <w:szCs w:val="28"/>
        </w:rPr>
        <w:t xml:space="preserve"> 78 </w:t>
      </w:r>
      <w:r w:rsidR="00856389" w:rsidRPr="00796AF4"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Федерации),</w:t>
      </w:r>
      <w:r w:rsidR="00856389" w:rsidRPr="00796AF4">
        <w:rPr>
          <w:rFonts w:ascii="Times New Roman" w:eastAsia="Calibri" w:hAnsi="Times New Roman" w:cs="Times New Roman"/>
          <w:sz w:val="28"/>
          <w:szCs w:val="28"/>
        </w:rPr>
        <w:t xml:space="preserve"> индивидуальным предпринимателям, а также физическим лицам – производителям товаров, работ, услуг осуществляется в случаях</w:t>
      </w:r>
      <w:r w:rsidR="00807C2C" w:rsidRPr="00796AF4">
        <w:rPr>
          <w:rFonts w:ascii="Times New Roman" w:hAnsi="Times New Roman" w:cs="Times New Roman"/>
          <w:sz w:val="28"/>
          <w:szCs w:val="28"/>
        </w:rPr>
        <w:t xml:space="preserve"> оказания мер социальной поддержки отдельным категориям граждан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B56E6" w:rsidRPr="002566BC" w:rsidRDefault="00905812" w:rsidP="00CB56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>18</w:t>
      </w:r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Увеличить размеры денежного вознаграждения лиц, замещающих муниципальные должности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, а также размеры месячных окладов муниципальных служащих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в соответствии с замещаемыми ими должностями муниципальной службы и размеры месячных окладов муниципальных служащих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 в соответствии с присвоенными им классными чинами муниципальной службы с 1 октября 2022 года на 4,0</w:t>
      </w:r>
      <w:proofErr w:type="gramEnd"/>
      <w:r w:rsidR="00CB56E6" w:rsidRPr="002566BC">
        <w:rPr>
          <w:rFonts w:ascii="Times New Roman" w:eastAsia="Calibri" w:hAnsi="Times New Roman" w:cs="Times New Roman"/>
          <w:sz w:val="28"/>
          <w:szCs w:val="28"/>
        </w:rPr>
        <w:t xml:space="preserve"> процента</w:t>
      </w:r>
      <w:r w:rsidR="00CB56E6" w:rsidRPr="00256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036C29" w:rsidRPr="002566BC" w:rsidRDefault="00905812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19</w:t>
      </w:r>
      <w:r w:rsidR="00036C29" w:rsidRPr="002566BC">
        <w:rPr>
          <w:rFonts w:ascii="Times New Roman" w:eastAsia="Calibri" w:hAnsi="Times New Roman" w:cs="Times New Roman"/>
          <w:sz w:val="28"/>
          <w:szCs w:val="28"/>
        </w:rPr>
        <w:t>. </w:t>
      </w:r>
      <w:proofErr w:type="gramStart"/>
      <w:r w:rsidR="00036C29" w:rsidRPr="002566BC">
        <w:rPr>
          <w:rFonts w:ascii="Times New Roman" w:eastAsia="Calibri" w:hAnsi="Times New Roman" w:cs="Times New Roman"/>
          <w:sz w:val="28"/>
          <w:szCs w:val="28"/>
        </w:rPr>
        <w:t xml:space="preserve">Установить, что администрация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36C29" w:rsidRPr="002566BC">
        <w:rPr>
          <w:rFonts w:ascii="Times New Roman" w:eastAsia="Calibri" w:hAnsi="Times New Roman" w:cs="Times New Roman"/>
          <w:sz w:val="28"/>
          <w:szCs w:val="28"/>
        </w:rPr>
        <w:t xml:space="preserve"> не вправе принимать решения</w:t>
      </w:r>
      <w:r w:rsidR="00C13F02" w:rsidRPr="002566BC">
        <w:rPr>
          <w:rFonts w:ascii="Times New Roman" w:eastAsia="Calibri" w:hAnsi="Times New Roman" w:cs="Times New Roman"/>
          <w:sz w:val="28"/>
          <w:szCs w:val="28"/>
        </w:rPr>
        <w:t>, приводящие к увеличению в 20</w:t>
      </w:r>
      <w:r w:rsidR="00CD304B" w:rsidRPr="002566BC">
        <w:rPr>
          <w:rFonts w:ascii="Times New Roman" w:eastAsia="Calibri" w:hAnsi="Times New Roman" w:cs="Times New Roman"/>
          <w:sz w:val="28"/>
          <w:szCs w:val="28"/>
        </w:rPr>
        <w:t>2</w:t>
      </w:r>
      <w:r w:rsidR="006D660D" w:rsidRPr="002566BC">
        <w:rPr>
          <w:rFonts w:ascii="Times New Roman" w:eastAsia="Calibri" w:hAnsi="Times New Roman" w:cs="Times New Roman"/>
          <w:sz w:val="28"/>
          <w:szCs w:val="28"/>
        </w:rPr>
        <w:t>2</w:t>
      </w:r>
      <w:r w:rsidR="00036C29" w:rsidRPr="002566BC">
        <w:rPr>
          <w:rFonts w:ascii="Times New Roman" w:eastAsia="Calibri" w:hAnsi="Times New Roman" w:cs="Times New Roman"/>
          <w:sz w:val="28"/>
          <w:szCs w:val="28"/>
        </w:rPr>
        <w:t xml:space="preserve"> штатной численности муниципальных служащих в органах местного самоуправления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036C29" w:rsidRPr="002566BC">
        <w:rPr>
          <w:rFonts w:ascii="Times New Roman" w:eastAsia="Calibri" w:hAnsi="Times New Roman" w:cs="Times New Roman"/>
          <w:sz w:val="28"/>
          <w:szCs w:val="28"/>
        </w:rPr>
        <w:t>, за исключением случаев принятия решений о наделении органов местного самоуправления дополнительными функциями в пределах установленной в соответствии с законодательством компетенции, требующими увеличения штатной численности.</w:t>
      </w:r>
      <w:proofErr w:type="gramEnd"/>
    </w:p>
    <w:p w:rsidR="00136014" w:rsidRPr="002566BC" w:rsidRDefault="00DC3DA6" w:rsidP="0013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6BC">
        <w:rPr>
          <w:rFonts w:ascii="Times New Roman" w:hAnsi="Times New Roman"/>
          <w:sz w:val="28"/>
          <w:szCs w:val="28"/>
        </w:rPr>
        <w:t>2</w:t>
      </w:r>
      <w:r w:rsidR="00905812">
        <w:rPr>
          <w:rFonts w:ascii="Times New Roman" w:hAnsi="Times New Roman"/>
          <w:sz w:val="28"/>
          <w:szCs w:val="28"/>
        </w:rPr>
        <w:t>0</w:t>
      </w:r>
      <w:r w:rsidR="00136014" w:rsidRPr="002566BC">
        <w:rPr>
          <w:rFonts w:ascii="Times New Roman" w:hAnsi="Times New Roman"/>
          <w:sz w:val="28"/>
          <w:szCs w:val="28"/>
        </w:rPr>
        <w:t xml:space="preserve">. Предусмотреть бюджетные ассигнования на повышение в пределах компетенции органов местного самоуправления </w:t>
      </w:r>
      <w:r w:rsidR="00905812" w:rsidRPr="00905812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05812" w:rsidRPr="0090581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905812" w:rsidRPr="00905812">
        <w:rPr>
          <w:rFonts w:ascii="Times New Roman" w:hAnsi="Times New Roman"/>
          <w:sz w:val="28"/>
          <w:szCs w:val="28"/>
        </w:rPr>
        <w:t xml:space="preserve"> района</w:t>
      </w:r>
      <w:r w:rsidR="00136014" w:rsidRPr="002566BC">
        <w:rPr>
          <w:rFonts w:ascii="Times New Roman" w:hAnsi="Times New Roman"/>
          <w:sz w:val="28"/>
          <w:szCs w:val="28"/>
        </w:rPr>
        <w:t xml:space="preserve">, установленной законодательством Российской Федерации, средней заработной платы работников муниципальных учреждений </w:t>
      </w:r>
      <w:r w:rsidR="00905812" w:rsidRPr="00905812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05812" w:rsidRPr="0090581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905812" w:rsidRPr="00905812">
        <w:rPr>
          <w:rFonts w:ascii="Times New Roman" w:hAnsi="Times New Roman"/>
          <w:sz w:val="28"/>
          <w:szCs w:val="28"/>
        </w:rPr>
        <w:t xml:space="preserve"> района</w:t>
      </w:r>
      <w:r w:rsidR="00136014" w:rsidRPr="002566BC">
        <w:rPr>
          <w:rFonts w:ascii="Times New Roman" w:hAnsi="Times New Roman"/>
          <w:sz w:val="28"/>
          <w:szCs w:val="28"/>
        </w:rPr>
        <w:t>:</w:t>
      </w:r>
    </w:p>
    <w:p w:rsidR="00136014" w:rsidRPr="002566BC" w:rsidRDefault="00136014" w:rsidP="0013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566BC">
        <w:rPr>
          <w:rFonts w:ascii="Times New Roman" w:hAnsi="Times New Roman"/>
          <w:sz w:val="28"/>
          <w:szCs w:val="28"/>
        </w:rPr>
        <w:t xml:space="preserve">1) работников учреждений культуры в целях сохранения достигнутого соотношения между уровнем средней заработной платы данной категории работников и уровнем средней заработной платы наемных работников в </w:t>
      </w:r>
      <w:r w:rsidRPr="002566BC">
        <w:rPr>
          <w:rFonts w:ascii="Times New Roman" w:hAnsi="Times New Roman"/>
          <w:sz w:val="28"/>
          <w:szCs w:val="28"/>
        </w:rPr>
        <w:lastRenderedPageBreak/>
        <w:t>организациях, у индивидуальных предпринимателей и физических лиц в Краснодарском крае;</w:t>
      </w:r>
    </w:p>
    <w:p w:rsidR="000752CC" w:rsidRPr="002566BC" w:rsidRDefault="00DC3DA6" w:rsidP="001360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566BC">
        <w:rPr>
          <w:rFonts w:ascii="Times New Roman" w:hAnsi="Times New Roman"/>
          <w:sz w:val="28"/>
          <w:szCs w:val="28"/>
        </w:rPr>
        <w:t>2</w:t>
      </w:r>
      <w:r w:rsidR="00905812">
        <w:rPr>
          <w:rFonts w:ascii="Times New Roman" w:hAnsi="Times New Roman"/>
          <w:sz w:val="28"/>
          <w:szCs w:val="28"/>
        </w:rPr>
        <w:t>1</w:t>
      </w:r>
      <w:r w:rsidR="000752CC" w:rsidRPr="002566BC">
        <w:rPr>
          <w:rFonts w:ascii="Times New Roman" w:hAnsi="Times New Roman"/>
          <w:sz w:val="28"/>
          <w:szCs w:val="28"/>
        </w:rPr>
        <w:t xml:space="preserve">. Предусмотреть бюджетные ассигнования в целях повышения заработной платы (должностных окладов) работников муниципальных учреждений </w:t>
      </w:r>
      <w:r w:rsidR="00905812" w:rsidRPr="00905812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05812" w:rsidRPr="00905812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905812" w:rsidRPr="00905812">
        <w:rPr>
          <w:rFonts w:ascii="Times New Roman" w:hAnsi="Times New Roman"/>
          <w:sz w:val="28"/>
          <w:szCs w:val="28"/>
        </w:rPr>
        <w:t xml:space="preserve"> района </w:t>
      </w:r>
      <w:r w:rsidR="00F22FEB" w:rsidRPr="002566BC">
        <w:rPr>
          <w:rFonts w:ascii="Times New Roman" w:hAnsi="Times New Roman"/>
          <w:sz w:val="28"/>
          <w:szCs w:val="28"/>
        </w:rPr>
        <w:t xml:space="preserve">(за исключением отдельных категорий работников, оплата труда которых повышается </w:t>
      </w:r>
      <w:proofErr w:type="gramStart"/>
      <w:r w:rsidR="00F22FEB" w:rsidRPr="002566BC">
        <w:rPr>
          <w:rFonts w:ascii="Times New Roman" w:hAnsi="Times New Roman"/>
          <w:sz w:val="28"/>
          <w:szCs w:val="28"/>
        </w:rPr>
        <w:t>согласно пункта</w:t>
      </w:r>
      <w:proofErr w:type="gramEnd"/>
      <w:r w:rsidR="00F22FEB" w:rsidRPr="002566BC">
        <w:rPr>
          <w:rFonts w:ascii="Times New Roman" w:hAnsi="Times New Roman"/>
          <w:sz w:val="28"/>
          <w:szCs w:val="28"/>
        </w:rPr>
        <w:t xml:space="preserve"> </w:t>
      </w:r>
      <w:r w:rsidR="00905812">
        <w:rPr>
          <w:rFonts w:ascii="Times New Roman" w:hAnsi="Times New Roman"/>
          <w:sz w:val="28"/>
          <w:szCs w:val="28"/>
        </w:rPr>
        <w:t>20</w:t>
      </w:r>
      <w:r w:rsidR="00F22FEB" w:rsidRPr="002566BC">
        <w:rPr>
          <w:rFonts w:ascii="Times New Roman" w:hAnsi="Times New Roman"/>
          <w:sz w:val="28"/>
          <w:szCs w:val="28"/>
        </w:rPr>
        <w:t xml:space="preserve"> </w:t>
      </w:r>
      <w:r w:rsidR="00F22FEB" w:rsidRPr="002566BC">
        <w:rPr>
          <w:rFonts w:ascii="Times New Roman" w:eastAsia="Calibri" w:hAnsi="Times New Roman" w:cs="Times New Roman"/>
          <w:sz w:val="28"/>
          <w:szCs w:val="28"/>
        </w:rPr>
        <w:t>настоящего решения</w:t>
      </w:r>
      <w:r w:rsidR="00F22FEB" w:rsidRPr="002566BC">
        <w:rPr>
          <w:rFonts w:ascii="Times New Roman" w:hAnsi="Times New Roman"/>
          <w:sz w:val="28"/>
          <w:szCs w:val="28"/>
        </w:rPr>
        <w:t xml:space="preserve">) </w:t>
      </w:r>
      <w:r w:rsidR="00F22FEB" w:rsidRPr="002566BC">
        <w:rPr>
          <w:rFonts w:ascii="Times New Roman" w:eastAsia="Calibri" w:hAnsi="Times New Roman" w:cs="Times New Roman"/>
          <w:sz w:val="28"/>
          <w:szCs w:val="28"/>
        </w:rPr>
        <w:t>с 1 октября 2022 года на 4,0 процента</w:t>
      </w:r>
      <w:r w:rsidR="00F22FEB" w:rsidRPr="002566BC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EF22D0" w:rsidRPr="00796AF4" w:rsidRDefault="00905812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Par278"/>
      <w:bookmarkEnd w:id="0"/>
      <w:r>
        <w:rPr>
          <w:rFonts w:ascii="Times New Roman" w:eastAsia="Calibri" w:hAnsi="Times New Roman" w:cs="Times New Roman"/>
          <w:sz w:val="28"/>
          <w:szCs w:val="28"/>
        </w:rPr>
        <w:t>22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. Утвердить </w:t>
      </w:r>
      <w:hyperlink r:id="rId16" w:history="1">
        <w:r w:rsidR="00EF22D0" w:rsidRPr="00796AF4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муниципальных внутренних заимствований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C0332B" w:rsidRPr="00796AF4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04153C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13A2E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год согласно приложе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нию </w:t>
      </w:r>
      <w:r>
        <w:rPr>
          <w:rFonts w:ascii="Times New Roman" w:eastAsia="Calibri" w:hAnsi="Times New Roman" w:cs="Times New Roman"/>
          <w:sz w:val="28"/>
          <w:szCs w:val="28"/>
        </w:rPr>
        <w:t>10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F22D0" w:rsidRPr="00796AF4" w:rsidRDefault="00905812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23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. Утвердить </w:t>
      </w:r>
      <w:hyperlink r:id="rId17" w:history="1">
        <w:r w:rsidR="00EF22D0" w:rsidRPr="00796AF4">
          <w:rPr>
            <w:rFonts w:ascii="Times New Roman" w:eastAsia="Calibri" w:hAnsi="Times New Roman" w:cs="Times New Roman"/>
            <w:sz w:val="28"/>
            <w:szCs w:val="28"/>
          </w:rPr>
          <w:t>программу</w:t>
        </w:r>
      </w:hyperlink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муниципальных гарантий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>в вал</w:t>
      </w:r>
      <w:r w:rsidR="002A713D" w:rsidRPr="00796AF4">
        <w:rPr>
          <w:rFonts w:ascii="Times New Roman" w:eastAsia="Calibri" w:hAnsi="Times New Roman" w:cs="Times New Roman"/>
          <w:sz w:val="28"/>
          <w:szCs w:val="28"/>
        </w:rPr>
        <w:t>юте Российской Федерации на 20</w:t>
      </w:r>
      <w:r w:rsidR="0004153C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D24C69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2A713D" w:rsidRPr="00796AF4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FC63E6" w:rsidRPr="00796AF4">
        <w:rPr>
          <w:rFonts w:ascii="Times New Roman" w:eastAsia="Calibri" w:hAnsi="Times New Roman" w:cs="Times New Roman"/>
          <w:sz w:val="28"/>
          <w:szCs w:val="28"/>
        </w:rPr>
        <w:t xml:space="preserve">согласно приложению </w:t>
      </w:r>
      <w:r w:rsidR="00280CE5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11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к решению.</w:t>
      </w:r>
    </w:p>
    <w:p w:rsidR="003B35CC" w:rsidRPr="00796AF4" w:rsidRDefault="00905812" w:rsidP="003B35C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24</w:t>
      </w:r>
      <w:r w:rsidR="003B35CC" w:rsidRPr="00796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. Утвердить программу муниципальных внешних заимствований </w:t>
      </w:r>
      <w:r w:rsidRPr="00905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района </w:t>
      </w:r>
      <w:r w:rsidR="003B35CC" w:rsidRPr="00796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на 202</w:t>
      </w:r>
      <w:r w:rsidR="00037715" w:rsidRPr="00796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2</w:t>
      </w:r>
      <w:r w:rsidR="003B35CC" w:rsidRPr="00796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год согласно приложению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12</w:t>
      </w:r>
      <w:r w:rsidR="003B35CC" w:rsidRPr="00796AF4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к настоящему решению.</w:t>
      </w:r>
    </w:p>
    <w:p w:rsidR="00EF22D0" w:rsidRPr="00796AF4" w:rsidRDefault="00905812" w:rsidP="00CC0A7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. Установить предельный объем муниципального долга </w:t>
      </w:r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05812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Pr="00905812">
        <w:rPr>
          <w:rFonts w:ascii="Times New Roman" w:eastAsia="Calibri" w:hAnsi="Times New Roman" w:cs="Times New Roman"/>
          <w:sz w:val="28"/>
          <w:szCs w:val="28"/>
        </w:rPr>
        <w:t xml:space="preserve"> района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на 20</w:t>
      </w:r>
      <w:r w:rsidR="0084094C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037715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24422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>год в</w:t>
      </w:r>
      <w:r w:rsidR="00D24422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 xml:space="preserve">сумме </w:t>
      </w:r>
      <w:r w:rsidR="005466C2" w:rsidRPr="00796AF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D24422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094C" w:rsidRPr="00796AF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>0</w:t>
      </w:r>
      <w:r w:rsidR="00EF22D0" w:rsidRPr="00796AF4">
        <w:rPr>
          <w:rFonts w:ascii="Times New Roman" w:eastAsia="Calibri" w:hAnsi="Times New Roman" w:cs="Times New Roman"/>
          <w:sz w:val="28"/>
          <w:szCs w:val="28"/>
        </w:rPr>
        <w:t>,0 тыс. рублей.</w:t>
      </w:r>
    </w:p>
    <w:p w:rsidR="00D75F34" w:rsidRPr="00796AF4" w:rsidRDefault="00905812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</w:t>
      </w:r>
      <w:r w:rsidR="007F36EE" w:rsidRPr="00796AF4">
        <w:rPr>
          <w:rFonts w:ascii="Times New Roman" w:hAnsi="Times New Roman" w:cs="Times New Roman"/>
          <w:sz w:val="28"/>
          <w:szCs w:val="28"/>
        </w:rPr>
        <w:t>.</w:t>
      </w:r>
      <w:r w:rsidR="004B081D" w:rsidRPr="0079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A713D" w:rsidRPr="00796AF4">
        <w:rPr>
          <w:rFonts w:ascii="Times New Roman" w:hAnsi="Times New Roman" w:cs="Times New Roman"/>
          <w:sz w:val="28"/>
          <w:szCs w:val="28"/>
        </w:rPr>
        <w:t xml:space="preserve">Установить, что </w:t>
      </w:r>
      <w:r w:rsidR="00D75F34" w:rsidRPr="00796AF4">
        <w:rPr>
          <w:rFonts w:ascii="Times New Roman" w:hAnsi="Times New Roman" w:cs="Times New Roman"/>
          <w:sz w:val="28"/>
          <w:szCs w:val="28"/>
        </w:rPr>
        <w:t xml:space="preserve">Отдел № 24 Управления федерального казначейства по Краснодарскому краю в </w:t>
      </w:r>
      <w:proofErr w:type="spellStart"/>
      <w:r w:rsidR="00D75F34" w:rsidRPr="00796AF4">
        <w:rPr>
          <w:rFonts w:ascii="Times New Roman" w:hAnsi="Times New Roman" w:cs="Times New Roman"/>
          <w:sz w:val="28"/>
          <w:szCs w:val="28"/>
        </w:rPr>
        <w:t>Гулькевичском</w:t>
      </w:r>
      <w:proofErr w:type="spellEnd"/>
      <w:r w:rsidR="00D75F34" w:rsidRPr="00796AF4">
        <w:rPr>
          <w:rFonts w:ascii="Times New Roman" w:hAnsi="Times New Roman" w:cs="Times New Roman"/>
          <w:sz w:val="28"/>
          <w:szCs w:val="28"/>
        </w:rPr>
        <w:t xml:space="preserve"> районе вправе осуществлять </w:t>
      </w:r>
      <w:r w:rsidR="00232726" w:rsidRPr="00796AF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D75F34" w:rsidRPr="00796AF4">
        <w:rPr>
          <w:rFonts w:ascii="Times New Roman" w:hAnsi="Times New Roman" w:cs="Times New Roman"/>
          <w:sz w:val="28"/>
          <w:szCs w:val="28"/>
        </w:rPr>
        <w:t>в 202</w:t>
      </w:r>
      <w:r w:rsidR="009065D9" w:rsidRPr="00796AF4">
        <w:rPr>
          <w:rFonts w:ascii="Times New Roman" w:hAnsi="Times New Roman" w:cs="Times New Roman"/>
          <w:sz w:val="28"/>
          <w:szCs w:val="28"/>
        </w:rPr>
        <w:t>2</w:t>
      </w:r>
      <w:r w:rsidR="00D75F34" w:rsidRPr="00796AF4">
        <w:rPr>
          <w:rFonts w:ascii="Times New Roman" w:hAnsi="Times New Roman" w:cs="Times New Roman"/>
          <w:sz w:val="28"/>
          <w:szCs w:val="28"/>
        </w:rPr>
        <w:t xml:space="preserve"> году на основании решений главных распорядителей средств краевого бюджета полномочия получателя средств краевого бюджета по перечислению межбюджетных трансфертов, предоставляемых из краевого бюджета местным бюджетам в форме субсидий, субвенций и иных межбюджетных трансфертов, имеющих целевое назначение (за исключением межбюджетных трансфертов, источниками финансового обеспечения которых</w:t>
      </w:r>
      <w:proofErr w:type="gramEnd"/>
      <w:r w:rsidR="00D75F34" w:rsidRPr="00796A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75F34" w:rsidRPr="00796AF4">
        <w:rPr>
          <w:rFonts w:ascii="Times New Roman" w:hAnsi="Times New Roman" w:cs="Times New Roman"/>
          <w:sz w:val="28"/>
          <w:szCs w:val="28"/>
        </w:rPr>
        <w:t xml:space="preserve">являются межбюджетные трансферты, включенные в перечень, утвержденный Правительством Российской Федерации в соответствии с абзацем вторым пункта 6 статьи 130 Бюджетного кодекса Российской Федерации), в пределах суммы, необходимой для оплаты денежных обязательств по расходам получателей средств местного бюджета, в целях </w:t>
      </w:r>
      <w:proofErr w:type="spellStart"/>
      <w:r w:rsidR="00D75F34" w:rsidRPr="00796AF4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="00D75F34" w:rsidRPr="00796AF4">
        <w:rPr>
          <w:rFonts w:ascii="Times New Roman" w:hAnsi="Times New Roman" w:cs="Times New Roman"/>
          <w:sz w:val="28"/>
          <w:szCs w:val="28"/>
        </w:rPr>
        <w:t xml:space="preserve"> (финансового обеспечения) которых предоставляются данные межбюджетные трансферты, в порядке, установленном Федеральным казначейством.</w:t>
      </w:r>
      <w:proofErr w:type="gramEnd"/>
    </w:p>
    <w:p w:rsidR="00B8112A" w:rsidRPr="00796AF4" w:rsidRDefault="00905812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25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.</w:t>
      </w:r>
      <w:r w:rsidR="00782146" w:rsidRPr="00796AF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B8112A" w:rsidRPr="00796AF4">
        <w:rPr>
          <w:rFonts w:ascii="Times New Roman" w:eastAsia="Calibri" w:hAnsi="Times New Roman" w:cs="Times New Roman"/>
          <w:sz w:val="28"/>
          <w:szCs w:val="28"/>
        </w:rPr>
        <w:t>Установить, что в 20</w:t>
      </w:r>
      <w:r w:rsidR="00A6154E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9065D9" w:rsidRPr="00796AF4">
        <w:rPr>
          <w:rFonts w:ascii="Times New Roman" w:eastAsia="Calibri" w:hAnsi="Times New Roman" w:cs="Times New Roman"/>
          <w:sz w:val="28"/>
          <w:szCs w:val="28"/>
        </w:rPr>
        <w:t>2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 xml:space="preserve"> году получатели средств бюджета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поселения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 xml:space="preserve"> вправе предусматривать в заключаемых ими муниципальных контрактах (договорах) на поставку товаров, выполнение работ, оказание услуг (далее – договор) авансовые платежи в размере, установленном настоящим пунктом, если иное не установлено федеральными законами, законами Краснодарского края указами Президента Российской Федерации, настоящим решением или иным нормативным правовым актом Российской Федерации и Краснодарского края, </w:t>
      </w:r>
      <w:r w:rsidR="009C774C" w:rsidRPr="009C774C">
        <w:rPr>
          <w:rFonts w:ascii="Times New Roman" w:eastAsia="Calibri" w:hAnsi="Times New Roman" w:cs="Times New Roman"/>
          <w:sz w:val="28"/>
          <w:szCs w:val="28"/>
        </w:rPr>
        <w:t>Красносельского городского</w:t>
      </w:r>
      <w:proofErr w:type="gramEnd"/>
      <w:r w:rsidR="009C774C" w:rsidRPr="009C774C">
        <w:rPr>
          <w:rFonts w:ascii="Times New Roman" w:eastAsia="Calibri" w:hAnsi="Times New Roman" w:cs="Times New Roman"/>
          <w:sz w:val="28"/>
          <w:szCs w:val="28"/>
        </w:rPr>
        <w:t xml:space="preserve"> поселения </w:t>
      </w:r>
      <w:proofErr w:type="spellStart"/>
      <w:r w:rsidR="009C774C" w:rsidRPr="009C774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9C774C" w:rsidRPr="009C774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B8112A" w:rsidRPr="00796AF4" w:rsidRDefault="00B8112A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lastRenderedPageBreak/>
        <w:t>1) в размере до 100 процентов от суммы договора:</w:t>
      </w:r>
    </w:p>
    <w:p w:rsidR="00B8112A" w:rsidRPr="00796AF4" w:rsidRDefault="00B8112A" w:rsidP="00727E6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а) об оказании услуг связи, о подписке на печатные издания и об их приобретении;</w:t>
      </w:r>
    </w:p>
    <w:p w:rsidR="00C4025F" w:rsidRPr="00796AF4" w:rsidRDefault="00B8112A" w:rsidP="00C4025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б) </w:t>
      </w:r>
      <w:r w:rsidR="00C4025F" w:rsidRPr="00796AF4">
        <w:rPr>
          <w:rFonts w:ascii="Times New Roman" w:hAnsi="Times New Roman"/>
          <w:sz w:val="28"/>
          <w:szCs w:val="28"/>
        </w:rPr>
        <w:t xml:space="preserve">об организации профессионального образования и дополнительного профессионального образования лиц, замещающих муниципальные должности, муниципальных служащих и работников муниципальных казенных учреждений </w:t>
      </w:r>
      <w:r w:rsidR="009C774C" w:rsidRPr="009C774C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C774C" w:rsidRPr="009C77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9C774C" w:rsidRPr="009C774C">
        <w:rPr>
          <w:rFonts w:ascii="Times New Roman" w:hAnsi="Times New Roman"/>
          <w:sz w:val="28"/>
          <w:szCs w:val="28"/>
        </w:rPr>
        <w:t xml:space="preserve"> района</w:t>
      </w:r>
      <w:r w:rsidR="00C4025F" w:rsidRPr="00796AF4">
        <w:rPr>
          <w:rFonts w:ascii="Times New Roman" w:hAnsi="Times New Roman"/>
          <w:sz w:val="28"/>
          <w:szCs w:val="28"/>
        </w:rPr>
        <w:t xml:space="preserve"> и иных мероприятий по профессиональному развитию;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в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г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о приобретении ави</w:t>
      </w:r>
      <w:proofErr w:type="gramStart"/>
      <w:r w:rsidR="00B8112A" w:rsidRPr="00796AF4">
        <w:rPr>
          <w:rFonts w:ascii="Times New Roman" w:eastAsia="Calibri" w:hAnsi="Times New Roman" w:cs="Times New Roman"/>
          <w:sz w:val="28"/>
          <w:szCs w:val="28"/>
        </w:rPr>
        <w:t>а</w:t>
      </w:r>
      <w:r w:rsidR="00FF0D36" w:rsidRPr="00796AF4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="00B8112A" w:rsidRPr="00796AF4">
        <w:rPr>
          <w:rFonts w:ascii="Times New Roman" w:eastAsia="Calibri" w:hAnsi="Times New Roman" w:cs="Times New Roman"/>
          <w:sz w:val="28"/>
          <w:szCs w:val="28"/>
        </w:rPr>
        <w:t xml:space="preserve"> и железнодорожных билетов, билетов для проезда городским и пригородным транспортом, об осуществлении грузовых перевозок авиационным и железнодорожным транспортом;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д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о приобретении путевок на санаторно-курортное лечение;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е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о проведении мероприятий по тушению пожаров;</w:t>
      </w:r>
    </w:p>
    <w:p w:rsidR="00B8112A" w:rsidRPr="00796AF4" w:rsidRDefault="00FF0D36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ж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з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 xml:space="preserve">) на проведение конгрессов, форумов, фестивалей, конкурсов, представление экспозиций </w:t>
      </w:r>
      <w:r w:rsidR="009C774C" w:rsidRPr="009C774C">
        <w:rPr>
          <w:rFonts w:ascii="Times New Roman" w:eastAsia="Calibri" w:hAnsi="Times New Roman" w:cs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C774C" w:rsidRPr="009C774C">
        <w:rPr>
          <w:rFonts w:ascii="Times New Roman" w:eastAsia="Calibri" w:hAnsi="Times New Roman" w:cs="Times New Roman"/>
          <w:sz w:val="28"/>
          <w:szCs w:val="28"/>
        </w:rPr>
        <w:t>Гулькевичского</w:t>
      </w:r>
      <w:proofErr w:type="spellEnd"/>
      <w:r w:rsidR="009C774C" w:rsidRPr="009C774C">
        <w:rPr>
          <w:rFonts w:ascii="Times New Roman" w:eastAsia="Calibri" w:hAnsi="Times New Roman" w:cs="Times New Roman"/>
          <w:sz w:val="28"/>
          <w:szCs w:val="28"/>
        </w:rPr>
        <w:t xml:space="preserve"> района 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 xml:space="preserve">на международных, всероссийских, региональных, национальных и иных </w:t>
      </w:r>
      <w:proofErr w:type="spellStart"/>
      <w:r w:rsidR="00B8112A" w:rsidRPr="00796AF4">
        <w:rPr>
          <w:rFonts w:ascii="Times New Roman" w:eastAsia="Calibri" w:hAnsi="Times New Roman" w:cs="Times New Roman"/>
          <w:sz w:val="28"/>
          <w:szCs w:val="28"/>
        </w:rPr>
        <w:t>выставочно</w:t>
      </w:r>
      <w:proofErr w:type="spellEnd"/>
      <w:r w:rsidR="00B8112A" w:rsidRPr="00796AF4">
        <w:rPr>
          <w:rFonts w:ascii="Times New Roman" w:eastAsia="Calibri" w:hAnsi="Times New Roman" w:cs="Times New Roman"/>
          <w:sz w:val="28"/>
          <w:szCs w:val="28"/>
        </w:rPr>
        <w:t>-ярмарочных мероприятиях;</w:t>
      </w:r>
    </w:p>
    <w:p w:rsidR="00B8112A" w:rsidRPr="00796AF4" w:rsidRDefault="00C4025F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>и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) на приобретение объектов недвижимости в собственность</w:t>
      </w:r>
      <w:r w:rsidR="00FE606F" w:rsidRPr="00796AF4">
        <w:rPr>
          <w:rFonts w:ascii="Times New Roman" w:hAnsi="Times New Roman"/>
          <w:sz w:val="28"/>
          <w:szCs w:val="28"/>
        </w:rPr>
        <w:t xml:space="preserve"> </w:t>
      </w:r>
      <w:r w:rsidR="009C774C" w:rsidRPr="009C774C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9C774C" w:rsidRPr="009C77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9C774C" w:rsidRPr="009C774C">
        <w:rPr>
          <w:rFonts w:ascii="Times New Roman" w:hAnsi="Times New Roman"/>
          <w:sz w:val="28"/>
          <w:szCs w:val="28"/>
        </w:rPr>
        <w:t xml:space="preserve"> района</w:t>
      </w:r>
      <w:r w:rsidR="00B8112A" w:rsidRPr="00796AF4">
        <w:rPr>
          <w:rFonts w:ascii="Times New Roman" w:eastAsia="Calibri" w:hAnsi="Times New Roman" w:cs="Times New Roman"/>
          <w:sz w:val="28"/>
          <w:szCs w:val="28"/>
        </w:rPr>
        <w:t>;</w:t>
      </w:r>
    </w:p>
    <w:p w:rsidR="000D6E3F" w:rsidRPr="00796AF4" w:rsidRDefault="00B8112A" w:rsidP="00CC0A7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6AF4">
        <w:rPr>
          <w:rFonts w:ascii="Times New Roman" w:eastAsia="Calibri" w:hAnsi="Times New Roman" w:cs="Times New Roman"/>
          <w:sz w:val="28"/>
          <w:szCs w:val="28"/>
        </w:rPr>
        <w:t xml:space="preserve">2) в размере до 30 процентов от суммы договора – по остальным договорам. </w:t>
      </w:r>
    </w:p>
    <w:p w:rsidR="000E6484" w:rsidRDefault="009C774C" w:rsidP="0023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</w:t>
      </w:r>
      <w:r w:rsidR="00232726" w:rsidRPr="00796AF4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О</w:t>
      </w:r>
      <w:r w:rsidR="00232726" w:rsidRPr="00796AF4">
        <w:rPr>
          <w:rFonts w:ascii="Times New Roman" w:hAnsi="Times New Roman"/>
          <w:sz w:val="28"/>
          <w:szCs w:val="28"/>
        </w:rPr>
        <w:t>публиковать настоящее решение в общественно-политической газете Гулькевичского района «В 24 часа»</w:t>
      </w:r>
      <w:r w:rsidR="000E6484">
        <w:rPr>
          <w:rFonts w:ascii="Times New Roman" w:hAnsi="Times New Roman"/>
          <w:sz w:val="28"/>
          <w:szCs w:val="28"/>
        </w:rPr>
        <w:t>.</w:t>
      </w:r>
    </w:p>
    <w:p w:rsidR="00232726" w:rsidRPr="00796AF4" w:rsidRDefault="009C774C" w:rsidP="002327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</w:t>
      </w:r>
      <w:r w:rsidR="000E6484">
        <w:rPr>
          <w:rFonts w:ascii="Times New Roman" w:hAnsi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r w:rsidR="00232726" w:rsidRPr="00796AF4">
        <w:rPr>
          <w:rFonts w:ascii="Times New Roman" w:hAnsi="Times New Roman"/>
          <w:sz w:val="28"/>
          <w:szCs w:val="28"/>
        </w:rPr>
        <w:t>азместить</w:t>
      </w:r>
      <w:proofErr w:type="gramEnd"/>
      <w:r w:rsidR="00232726" w:rsidRPr="00796AF4">
        <w:rPr>
          <w:rFonts w:ascii="Times New Roman" w:hAnsi="Times New Roman"/>
          <w:sz w:val="28"/>
          <w:szCs w:val="28"/>
        </w:rPr>
        <w:t xml:space="preserve"> </w:t>
      </w:r>
      <w:r w:rsidR="000E6484">
        <w:rPr>
          <w:rFonts w:ascii="Times New Roman" w:hAnsi="Times New Roman"/>
          <w:sz w:val="28"/>
          <w:szCs w:val="28"/>
        </w:rPr>
        <w:t xml:space="preserve"> настоящее </w:t>
      </w:r>
      <w:r w:rsidR="00B765A5">
        <w:rPr>
          <w:rFonts w:ascii="Times New Roman" w:hAnsi="Times New Roman"/>
          <w:sz w:val="28"/>
          <w:szCs w:val="28"/>
        </w:rPr>
        <w:t xml:space="preserve">решение </w:t>
      </w:r>
      <w:r w:rsidR="00232726" w:rsidRPr="00796AF4">
        <w:rPr>
          <w:rFonts w:ascii="Times New Roman" w:hAnsi="Times New Roman"/>
          <w:sz w:val="28"/>
          <w:szCs w:val="28"/>
        </w:rPr>
        <w:t xml:space="preserve">на официальном сайте </w:t>
      </w:r>
      <w:r w:rsidRPr="009C774C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Pr="009C77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C774C">
        <w:rPr>
          <w:rFonts w:ascii="Times New Roman" w:hAnsi="Times New Roman"/>
          <w:sz w:val="28"/>
          <w:szCs w:val="28"/>
        </w:rPr>
        <w:t xml:space="preserve"> района </w:t>
      </w:r>
      <w:r w:rsidR="00232726" w:rsidRPr="00796AF4">
        <w:rPr>
          <w:rFonts w:ascii="Times New Roman" w:hAnsi="Times New Roman"/>
          <w:sz w:val="28"/>
          <w:szCs w:val="28"/>
        </w:rPr>
        <w:t>в информационно-телекоммуникационной сети «Интернет».</w:t>
      </w:r>
    </w:p>
    <w:p w:rsidR="009C774C" w:rsidRDefault="009C774C" w:rsidP="009C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</w:t>
      </w:r>
      <w:r w:rsidR="00232726" w:rsidRPr="00796AF4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232726" w:rsidRPr="00796AF4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32726" w:rsidRPr="00796AF4">
        <w:rPr>
          <w:rFonts w:ascii="Times New Roman" w:hAnsi="Times New Roman"/>
          <w:sz w:val="28"/>
          <w:szCs w:val="28"/>
        </w:rPr>
        <w:t xml:space="preserve"> выполнением настоящего решения возложить на постоянную комиссию </w:t>
      </w:r>
      <w:r w:rsidRPr="009C774C">
        <w:rPr>
          <w:rFonts w:ascii="Times New Roman" w:hAnsi="Times New Roman"/>
          <w:sz w:val="28"/>
          <w:szCs w:val="28"/>
        </w:rPr>
        <w:t xml:space="preserve">по бюджету, налогам, сборам и муниципальной собственности Совета Красносельского городского поселения </w:t>
      </w:r>
      <w:proofErr w:type="spellStart"/>
      <w:r w:rsidRPr="009C774C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Pr="009C774C">
        <w:rPr>
          <w:rFonts w:ascii="Times New Roman" w:hAnsi="Times New Roman"/>
          <w:sz w:val="28"/>
          <w:szCs w:val="28"/>
        </w:rPr>
        <w:t xml:space="preserve"> района.</w:t>
      </w:r>
    </w:p>
    <w:p w:rsidR="00232726" w:rsidRDefault="009C774C" w:rsidP="009C774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29</w:t>
      </w:r>
      <w:r w:rsidR="00232726" w:rsidRPr="00796AF4">
        <w:rPr>
          <w:rFonts w:ascii="Times New Roman" w:eastAsia="Times New Roman" w:hAnsi="Times New Roman"/>
          <w:snapToGrid w:val="0"/>
          <w:sz w:val="28"/>
          <w:szCs w:val="28"/>
          <w:lang w:eastAsia="ru-RU"/>
        </w:rPr>
        <w:t>. Решение вступает в силу с 1 января 2022 года.</w:t>
      </w:r>
    </w:p>
    <w:p w:rsidR="00232726" w:rsidRDefault="00232726" w:rsidP="0023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2726" w:rsidRPr="00CA16BF" w:rsidRDefault="00232726" w:rsidP="0023272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10031" w:type="dxa"/>
        <w:tblLook w:val="04A0" w:firstRow="1" w:lastRow="0" w:firstColumn="1" w:lastColumn="0" w:noHBand="0" w:noVBand="1"/>
      </w:tblPr>
      <w:tblGrid>
        <w:gridCol w:w="5353"/>
        <w:gridCol w:w="4678"/>
      </w:tblGrid>
      <w:tr w:rsidR="00232726" w:rsidRPr="007C5B8A" w:rsidTr="007F06D9">
        <w:tc>
          <w:tcPr>
            <w:tcW w:w="5353" w:type="dxa"/>
          </w:tcPr>
          <w:p w:rsidR="00232726" w:rsidRPr="007C5B8A" w:rsidRDefault="00232726" w:rsidP="009C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Председатель Совета </w:t>
            </w:r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Красносельского городского поселения </w:t>
            </w:r>
            <w:proofErr w:type="spellStart"/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32726" w:rsidRPr="007C5B8A" w:rsidRDefault="00232726" w:rsidP="009C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B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</w:t>
            </w:r>
            <w:r w:rsidRPr="001C0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А.Г.Моловцева</w:t>
            </w:r>
            <w:proofErr w:type="spellEnd"/>
            <w:r w:rsidRPr="001C0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                            </w:t>
            </w:r>
          </w:p>
        </w:tc>
        <w:tc>
          <w:tcPr>
            <w:tcW w:w="4678" w:type="dxa"/>
          </w:tcPr>
          <w:p w:rsidR="00232726" w:rsidRPr="007C5B8A" w:rsidRDefault="00232726" w:rsidP="007F06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C5B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 </w:t>
            </w:r>
            <w:r w:rsidR="009C774C" w:rsidRP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Красносельского городского поселения </w:t>
            </w:r>
            <w:proofErr w:type="spellStart"/>
            <w:r w:rsidR="009C774C" w:rsidRP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Гулькевичского</w:t>
            </w:r>
            <w:proofErr w:type="spellEnd"/>
            <w:r w:rsidR="009C774C" w:rsidRP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района</w:t>
            </w:r>
          </w:p>
          <w:p w:rsidR="00232726" w:rsidRPr="007C5B8A" w:rsidRDefault="00232726" w:rsidP="009C77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</w:pPr>
            <w:r w:rsidRPr="007C5B8A">
              <w:rPr>
                <w:rFonts w:ascii="Times New Roman" w:eastAsia="Times New Roman" w:hAnsi="Times New Roman"/>
                <w:sz w:val="28"/>
                <w:szCs w:val="24"/>
                <w:lang w:eastAsia="ru-RU"/>
              </w:rPr>
              <w:t>________________</w:t>
            </w:r>
            <w:r w:rsidRPr="001C0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А.</w:t>
            </w:r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И</w:t>
            </w:r>
            <w:r w:rsidRPr="001C085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. </w:t>
            </w:r>
            <w:r w:rsidR="009C774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Рогоза</w:t>
            </w:r>
          </w:p>
        </w:tc>
      </w:tr>
    </w:tbl>
    <w:p w:rsidR="00923652" w:rsidRDefault="00923652" w:rsidP="00FF0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32726" w:rsidRDefault="00232726" w:rsidP="00FF0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F0D36" w:rsidRPr="000B3876" w:rsidRDefault="00A442CF" w:rsidP="00FF0D3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lastRenderedPageBreak/>
        <w:t>ЛИ</w:t>
      </w:r>
      <w:r w:rsidR="00FF0D36" w:rsidRPr="000B3876">
        <w:rPr>
          <w:rFonts w:ascii="Times New Roman" w:eastAsia="Times New Roman" w:hAnsi="Times New Roman"/>
          <w:b/>
          <w:sz w:val="28"/>
          <w:szCs w:val="28"/>
          <w:lang w:eastAsia="ru-RU"/>
        </w:rPr>
        <w:t>СТ СОГЛАСОВАНИЯ</w:t>
      </w:r>
    </w:p>
    <w:p w:rsidR="00923652" w:rsidRPr="000B3876" w:rsidRDefault="00FF0D36" w:rsidP="00923652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B387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решения Совета </w:t>
      </w:r>
      <w:r w:rsidRPr="000B387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442CF" w:rsidRPr="00A442CF">
        <w:rPr>
          <w:rFonts w:ascii="Times New Roman" w:eastAsia="Times New Roman" w:hAnsi="Times New Roman"/>
          <w:sz w:val="28"/>
          <w:szCs w:val="28"/>
          <w:lang w:eastAsia="ru-RU"/>
        </w:rPr>
        <w:t xml:space="preserve">Красносельского городского поселения </w:t>
      </w:r>
      <w:proofErr w:type="spellStart"/>
      <w:r w:rsidR="00A442CF" w:rsidRPr="00A442CF">
        <w:rPr>
          <w:rFonts w:ascii="Times New Roman" w:eastAsia="Times New Roman" w:hAnsi="Times New Roman"/>
          <w:sz w:val="28"/>
          <w:szCs w:val="28"/>
          <w:lang w:eastAsia="ru-RU"/>
        </w:rPr>
        <w:t>Гулькевичского</w:t>
      </w:r>
      <w:proofErr w:type="spellEnd"/>
      <w:r w:rsidR="00A442CF" w:rsidRPr="00A442CF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района</w:t>
      </w:r>
    </w:p>
    <w:p w:rsidR="00FF0D36" w:rsidRPr="000B3876" w:rsidRDefault="00BD7AD9" w:rsidP="00FF0D3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F0D36" w:rsidRPr="000B3876">
        <w:rPr>
          <w:rFonts w:ascii="Times New Roman" w:hAnsi="Times New Roman"/>
          <w:sz w:val="28"/>
          <w:szCs w:val="28"/>
        </w:rPr>
        <w:t xml:space="preserve">О бюджете </w:t>
      </w:r>
      <w:r w:rsidR="00A442CF" w:rsidRPr="00A442CF">
        <w:rPr>
          <w:rFonts w:ascii="Times New Roman" w:hAnsi="Times New Roman"/>
          <w:sz w:val="28"/>
          <w:szCs w:val="28"/>
        </w:rPr>
        <w:t xml:space="preserve">Красносельского городского поселения </w:t>
      </w:r>
      <w:proofErr w:type="spellStart"/>
      <w:r w:rsidR="00A442CF" w:rsidRPr="00A442CF">
        <w:rPr>
          <w:rFonts w:ascii="Times New Roman" w:hAnsi="Times New Roman"/>
          <w:sz w:val="28"/>
          <w:szCs w:val="28"/>
        </w:rPr>
        <w:t>Гулькевичского</w:t>
      </w:r>
      <w:proofErr w:type="spellEnd"/>
      <w:r w:rsidR="00A442CF" w:rsidRPr="00A442C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A442CF" w:rsidRPr="00A442CF">
        <w:rPr>
          <w:rFonts w:ascii="Times New Roman" w:hAnsi="Times New Roman"/>
          <w:sz w:val="28"/>
          <w:szCs w:val="28"/>
        </w:rPr>
        <w:t>района</w:t>
      </w:r>
      <w:r w:rsidR="00FF0D36" w:rsidRPr="000B3876">
        <w:rPr>
          <w:rFonts w:ascii="Times New Roman" w:hAnsi="Times New Roman"/>
          <w:sz w:val="28"/>
          <w:szCs w:val="28"/>
        </w:rPr>
        <w:t>на</w:t>
      </w:r>
      <w:proofErr w:type="spellEnd"/>
      <w:r w:rsidR="00FF0D36" w:rsidRPr="000B3876">
        <w:rPr>
          <w:rFonts w:ascii="Times New Roman" w:hAnsi="Times New Roman"/>
          <w:sz w:val="28"/>
          <w:szCs w:val="28"/>
        </w:rPr>
        <w:t xml:space="preserve"> 202</w:t>
      </w:r>
      <w:r w:rsidR="00923652">
        <w:rPr>
          <w:rFonts w:ascii="Times New Roman" w:hAnsi="Times New Roman"/>
          <w:sz w:val="28"/>
          <w:szCs w:val="28"/>
        </w:rPr>
        <w:t>2</w:t>
      </w:r>
      <w:r w:rsidR="00FF0D36" w:rsidRPr="000B3876">
        <w:rPr>
          <w:rFonts w:ascii="Times New Roman" w:hAnsi="Times New Roman"/>
          <w:sz w:val="28"/>
          <w:szCs w:val="28"/>
        </w:rPr>
        <w:t xml:space="preserve"> год»</w:t>
      </w:r>
    </w:p>
    <w:p w:rsidR="00FF0D36" w:rsidRDefault="00FF0D36" w:rsidP="00FF0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FF0D36" w:rsidRPr="00CA16BF" w:rsidRDefault="00FF0D36" w:rsidP="00FF0D36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6"/>
      </w:tblGrid>
      <w:tr w:rsidR="00FF0D36" w:rsidTr="00BD7AD9">
        <w:tc>
          <w:tcPr>
            <w:tcW w:w="4927" w:type="dxa"/>
            <w:shd w:val="clear" w:color="auto" w:fill="auto"/>
          </w:tcPr>
          <w:p w:rsidR="00FF0D36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AA8">
              <w:rPr>
                <w:rFonts w:ascii="Times New Roman" w:hAnsi="Times New Roman"/>
                <w:sz w:val="28"/>
                <w:szCs w:val="28"/>
              </w:rPr>
              <w:t xml:space="preserve">Проект </w:t>
            </w:r>
            <w:r>
              <w:rPr>
                <w:rFonts w:ascii="Times New Roman" w:hAnsi="Times New Roman"/>
                <w:sz w:val="28"/>
                <w:szCs w:val="28"/>
              </w:rPr>
              <w:t>внесен:</w:t>
            </w:r>
          </w:p>
          <w:p w:rsidR="00FF0D36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Глава </w:t>
            </w:r>
            <w:r w:rsidR="00A442CF" w:rsidRPr="00A442CF">
              <w:rPr>
                <w:rFonts w:ascii="Times New Roman" w:hAnsi="Times New Roman"/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="00A442CF" w:rsidRPr="00A442C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="00A442CF" w:rsidRPr="00A442C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42CF" w:rsidRDefault="00A442CF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 соста</w:t>
            </w:r>
            <w:r w:rsidRPr="00306AA8">
              <w:rPr>
                <w:rFonts w:ascii="Times New Roman" w:hAnsi="Times New Roman"/>
                <w:sz w:val="28"/>
                <w:szCs w:val="28"/>
              </w:rPr>
              <w:t>влен:</w:t>
            </w:r>
          </w:p>
          <w:p w:rsidR="00FF0D36" w:rsidRPr="00306AA8" w:rsidRDefault="00A442CF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Ведущим специалистом </w:t>
            </w:r>
            <w:r w:rsidRPr="00A442CF">
              <w:rPr>
                <w:rFonts w:ascii="Times New Roman" w:hAnsi="Times New Roman"/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A442C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A442C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FF0D36" w:rsidRPr="00306AA8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06AA8">
              <w:rPr>
                <w:rFonts w:ascii="Times New Roman" w:hAnsi="Times New Roman"/>
                <w:sz w:val="28"/>
                <w:szCs w:val="28"/>
              </w:rPr>
              <w:t>Проект согласован:</w:t>
            </w:r>
          </w:p>
          <w:p w:rsidR="00FF0D36" w:rsidRDefault="00A442CF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Заместитель главы </w:t>
            </w:r>
            <w:r w:rsidRPr="00A442CF">
              <w:rPr>
                <w:rFonts w:ascii="Times New Roman" w:hAnsi="Times New Roman"/>
                <w:sz w:val="28"/>
                <w:szCs w:val="28"/>
              </w:rPr>
              <w:t xml:space="preserve">Красносельского городского поселения </w:t>
            </w:r>
            <w:proofErr w:type="spellStart"/>
            <w:r w:rsidRPr="00A442CF">
              <w:rPr>
                <w:rFonts w:ascii="Times New Roman" w:hAnsi="Times New Roman"/>
                <w:sz w:val="28"/>
                <w:szCs w:val="28"/>
              </w:rPr>
              <w:t>Гулькевичского</w:t>
            </w:r>
            <w:proofErr w:type="spellEnd"/>
            <w:r w:rsidRPr="00A442CF">
              <w:rPr>
                <w:rFonts w:ascii="Times New Roman" w:hAnsi="Times New Roman"/>
                <w:sz w:val="28"/>
                <w:szCs w:val="28"/>
              </w:rPr>
              <w:t xml:space="preserve"> района</w:t>
            </w:r>
          </w:p>
          <w:p w:rsidR="00A442CF" w:rsidRDefault="00A442CF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7" w:type="dxa"/>
            <w:shd w:val="clear" w:color="auto" w:fill="auto"/>
          </w:tcPr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A442CF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А.И.Рогоза</w:t>
            </w:r>
            <w:proofErr w:type="spellEnd"/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A442CF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М.А.Волчихина</w:t>
            </w:r>
            <w:proofErr w:type="spellEnd"/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Default="00A442CF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Д.М.Бражко</w:t>
            </w:r>
            <w:proofErr w:type="spellEnd"/>
          </w:p>
          <w:p w:rsidR="00FF0D36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FF0D36" w:rsidRPr="00306AA8" w:rsidRDefault="00FF0D36" w:rsidP="00BD7AD9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bookmarkStart w:id="1" w:name="_GoBack"/>
            <w:bookmarkEnd w:id="1"/>
          </w:p>
        </w:tc>
      </w:tr>
    </w:tbl>
    <w:p w:rsidR="00786507" w:rsidRPr="00EF22D0" w:rsidRDefault="00786507" w:rsidP="00F87A2F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</w:p>
    <w:sectPr w:rsidR="00786507" w:rsidRPr="00EF22D0" w:rsidSect="00CC0A71">
      <w:headerReference w:type="first" r:id="rId18"/>
      <w:pgSz w:w="11905" w:h="16838"/>
      <w:pgMar w:top="1134" w:right="567" w:bottom="1134" w:left="1701" w:header="454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DC1" w:rsidRDefault="00016DC1" w:rsidP="00EC0981">
      <w:pPr>
        <w:spacing w:after="0" w:line="240" w:lineRule="auto"/>
      </w:pPr>
      <w:r>
        <w:separator/>
      </w:r>
    </w:p>
  </w:endnote>
  <w:endnote w:type="continuationSeparator" w:id="0">
    <w:p w:rsidR="00016DC1" w:rsidRDefault="00016DC1" w:rsidP="00EC09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DC1" w:rsidRDefault="00016DC1" w:rsidP="00EC0981">
      <w:pPr>
        <w:spacing w:after="0" w:line="240" w:lineRule="auto"/>
      </w:pPr>
      <w:r>
        <w:separator/>
      </w:r>
    </w:p>
  </w:footnote>
  <w:footnote w:type="continuationSeparator" w:id="0">
    <w:p w:rsidR="00016DC1" w:rsidRDefault="00016DC1" w:rsidP="00EC09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A46" w:rsidRDefault="00F13A46" w:rsidP="00FF39F5">
    <w:pPr>
      <w:framePr w:hSpace="180" w:wrap="around" w:vAnchor="text" w:hAnchor="margin" w:y="-744"/>
      <w:widowControl w:val="0"/>
      <w:autoSpaceDE w:val="0"/>
      <w:autoSpaceDN w:val="0"/>
      <w:adjustRightInd w:val="0"/>
      <w:spacing w:after="0" w:line="240" w:lineRule="auto"/>
      <w:ind w:left="4962"/>
      <w:jc w:val="center"/>
      <w:rPr>
        <w:rFonts w:ascii="Times New Roman" w:eastAsia="Times New Roman" w:hAnsi="Times New Roman"/>
        <w:sz w:val="28"/>
        <w:szCs w:val="28"/>
        <w:lang w:eastAsia="ru-RU"/>
      </w:rPr>
    </w:pPr>
  </w:p>
  <w:p w:rsidR="00B77FBC" w:rsidRDefault="00FF39F5" w:rsidP="00FF39F5">
    <w:pPr>
      <w:framePr w:hSpace="180" w:wrap="around" w:vAnchor="text" w:hAnchor="margin" w:y="-744"/>
      <w:widowControl w:val="0"/>
      <w:autoSpaceDE w:val="0"/>
      <w:autoSpaceDN w:val="0"/>
      <w:adjustRightInd w:val="0"/>
      <w:spacing w:after="0" w:line="240" w:lineRule="auto"/>
      <w:ind w:left="4962"/>
      <w:jc w:val="center"/>
      <w:rPr>
        <w:rFonts w:ascii="Times New Roman" w:eastAsia="Times New Roman" w:hAnsi="Times New Roman"/>
        <w:sz w:val="28"/>
        <w:szCs w:val="28"/>
        <w:lang w:eastAsia="ru-RU"/>
      </w:rPr>
    </w:pPr>
    <w:r w:rsidRPr="00F13A46">
      <w:rPr>
        <w:rFonts w:ascii="Times New Roman" w:eastAsia="Times New Roman" w:hAnsi="Times New Roman"/>
        <w:sz w:val="28"/>
        <w:szCs w:val="28"/>
        <w:lang w:eastAsia="ru-RU"/>
      </w:rPr>
      <w:t xml:space="preserve">Вносится главой </w:t>
    </w:r>
    <w:r w:rsidR="00B77FBC">
      <w:rPr>
        <w:rFonts w:ascii="Times New Roman" w:eastAsia="Times New Roman" w:hAnsi="Times New Roman"/>
        <w:sz w:val="28"/>
        <w:szCs w:val="28"/>
        <w:lang w:eastAsia="ru-RU"/>
      </w:rPr>
      <w:t>Красносельского городского поселения</w:t>
    </w:r>
    <w:r w:rsidRPr="00F13A46">
      <w:rPr>
        <w:rFonts w:ascii="Times New Roman" w:eastAsia="Times New Roman" w:hAnsi="Times New Roman"/>
        <w:sz w:val="28"/>
        <w:szCs w:val="28"/>
        <w:lang w:eastAsia="ru-RU"/>
      </w:rPr>
      <w:t xml:space="preserve"> </w:t>
    </w:r>
    <w:proofErr w:type="spellStart"/>
    <w:r w:rsidRPr="00F13A46">
      <w:rPr>
        <w:rFonts w:ascii="Times New Roman" w:eastAsia="Times New Roman" w:hAnsi="Times New Roman"/>
        <w:sz w:val="28"/>
        <w:szCs w:val="28"/>
        <w:lang w:eastAsia="ru-RU"/>
      </w:rPr>
      <w:t>Гулькевичск</w:t>
    </w:r>
    <w:r w:rsidR="00B77FBC">
      <w:rPr>
        <w:rFonts w:ascii="Times New Roman" w:eastAsia="Times New Roman" w:hAnsi="Times New Roman"/>
        <w:sz w:val="28"/>
        <w:szCs w:val="28"/>
        <w:lang w:eastAsia="ru-RU"/>
      </w:rPr>
      <w:t>ого</w:t>
    </w:r>
    <w:proofErr w:type="spellEnd"/>
    <w:r w:rsidRPr="00F13A46">
      <w:rPr>
        <w:rFonts w:ascii="Times New Roman" w:eastAsia="Times New Roman" w:hAnsi="Times New Roman"/>
        <w:sz w:val="28"/>
        <w:szCs w:val="28"/>
        <w:lang w:eastAsia="ru-RU"/>
      </w:rPr>
      <w:t xml:space="preserve"> район</w:t>
    </w:r>
    <w:r w:rsidR="00B77FBC">
      <w:rPr>
        <w:rFonts w:ascii="Times New Roman" w:eastAsia="Times New Roman" w:hAnsi="Times New Roman"/>
        <w:sz w:val="28"/>
        <w:szCs w:val="28"/>
        <w:lang w:eastAsia="ru-RU"/>
      </w:rPr>
      <w:t>а</w:t>
    </w:r>
  </w:p>
  <w:p w:rsidR="00B77FBC" w:rsidRDefault="00B77FBC" w:rsidP="00FF39F5">
    <w:pPr>
      <w:framePr w:hSpace="180" w:wrap="around" w:vAnchor="text" w:hAnchor="margin" w:y="-744"/>
      <w:widowControl w:val="0"/>
      <w:autoSpaceDE w:val="0"/>
      <w:autoSpaceDN w:val="0"/>
      <w:adjustRightInd w:val="0"/>
      <w:spacing w:after="0" w:line="240" w:lineRule="auto"/>
      <w:ind w:left="4962"/>
      <w:jc w:val="center"/>
      <w:rPr>
        <w:rFonts w:ascii="Times New Roman" w:eastAsia="Times New Roman" w:hAnsi="Times New Roman"/>
        <w:sz w:val="28"/>
        <w:szCs w:val="28"/>
        <w:lang w:eastAsia="ru-RU"/>
      </w:rPr>
    </w:pPr>
  </w:p>
  <w:p w:rsidR="00FF39F5" w:rsidRPr="00F13A46" w:rsidRDefault="00FF39F5" w:rsidP="00FF39F5">
    <w:pPr>
      <w:framePr w:hSpace="180" w:wrap="around" w:vAnchor="text" w:hAnchor="margin" w:y="-744"/>
      <w:widowControl w:val="0"/>
      <w:autoSpaceDE w:val="0"/>
      <w:autoSpaceDN w:val="0"/>
      <w:adjustRightInd w:val="0"/>
      <w:spacing w:after="0" w:line="240" w:lineRule="auto"/>
      <w:ind w:left="4962"/>
      <w:jc w:val="center"/>
      <w:rPr>
        <w:rFonts w:ascii="Times New Roman" w:eastAsia="Times New Roman" w:hAnsi="Times New Roman"/>
        <w:sz w:val="28"/>
        <w:szCs w:val="28"/>
        <w:lang w:eastAsia="ru-RU"/>
      </w:rPr>
    </w:pPr>
    <w:r w:rsidRPr="00F13A46">
      <w:rPr>
        <w:rFonts w:ascii="Times New Roman" w:eastAsia="Times New Roman" w:hAnsi="Times New Roman"/>
        <w:sz w:val="28"/>
        <w:szCs w:val="28"/>
        <w:lang w:eastAsia="ru-RU"/>
      </w:rPr>
      <w:t>Проект</w:t>
    </w:r>
  </w:p>
  <w:p w:rsidR="00FF39F5" w:rsidRDefault="00FF39F5" w:rsidP="00FF39F5">
    <w:pPr>
      <w:framePr w:hSpace="180" w:wrap="around" w:vAnchor="text" w:hAnchor="margin" w:y="-744"/>
      <w:widowControl w:val="0"/>
      <w:autoSpaceDE w:val="0"/>
      <w:autoSpaceDN w:val="0"/>
      <w:adjustRightInd w:val="0"/>
      <w:spacing w:after="0" w:line="240" w:lineRule="auto"/>
      <w:ind w:left="600"/>
      <w:jc w:val="center"/>
      <w:rPr>
        <w:rFonts w:ascii="Times New Roman" w:eastAsia="Times New Roman" w:hAnsi="Times New Roman"/>
        <w:sz w:val="28"/>
        <w:szCs w:val="28"/>
        <w:lang w:eastAsia="ru-RU"/>
      </w:rPr>
    </w:pPr>
  </w:p>
  <w:p w:rsidR="00F13A46" w:rsidRDefault="00F13A46" w:rsidP="00FF39F5">
    <w:pPr>
      <w:pStyle w:val="a5"/>
      <w:jc w:val="center"/>
      <w:rPr>
        <w:rFonts w:ascii="Times New Roman" w:hAnsi="Times New Roman" w:cs="Times New Roman"/>
      </w:rPr>
    </w:pPr>
  </w:p>
  <w:p w:rsidR="00F13A46" w:rsidRDefault="00F13A46" w:rsidP="00FF39F5">
    <w:pPr>
      <w:pStyle w:val="a5"/>
      <w:jc w:val="center"/>
      <w:rPr>
        <w:rFonts w:ascii="Times New Roman" w:hAnsi="Times New Roman" w:cs="Times New Roman"/>
      </w:rPr>
    </w:pPr>
  </w:p>
  <w:p w:rsidR="00F13A46" w:rsidRDefault="00F13A46" w:rsidP="00FF39F5">
    <w:pPr>
      <w:pStyle w:val="a5"/>
      <w:jc w:val="center"/>
      <w:rPr>
        <w:rFonts w:ascii="Times New Roman" w:hAnsi="Times New Roman" w:cs="Times New Roman"/>
      </w:rPr>
    </w:pPr>
  </w:p>
  <w:p w:rsidR="00F13A46" w:rsidRDefault="00F13A46" w:rsidP="00FF39F5">
    <w:pPr>
      <w:pStyle w:val="a5"/>
      <w:jc w:val="center"/>
      <w:rPr>
        <w:rFonts w:ascii="Times New Roman" w:hAnsi="Times New Roman" w:cs="Times New Roman"/>
      </w:rPr>
    </w:pPr>
  </w:p>
  <w:p w:rsidR="00F13A46" w:rsidRDefault="00F13A46" w:rsidP="00FF39F5">
    <w:pPr>
      <w:pStyle w:val="a5"/>
      <w:jc w:val="center"/>
      <w:rPr>
        <w:rFonts w:ascii="Times New Roman" w:hAnsi="Times New Roman" w:cs="Times New Roman"/>
      </w:rPr>
    </w:pPr>
  </w:p>
  <w:p w:rsidR="0062222F" w:rsidRPr="0064617A" w:rsidRDefault="0062222F" w:rsidP="00FF39F5">
    <w:pPr>
      <w:pStyle w:val="a5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3A10CC"/>
    <w:multiLevelType w:val="hybridMultilevel"/>
    <w:tmpl w:val="27346190"/>
    <w:lvl w:ilvl="0" w:tplc="E59C54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3F71"/>
    <w:rsid w:val="000020EA"/>
    <w:rsid w:val="00002A63"/>
    <w:rsid w:val="00004E70"/>
    <w:rsid w:val="00013300"/>
    <w:rsid w:val="000155F8"/>
    <w:rsid w:val="00016DC1"/>
    <w:rsid w:val="00021689"/>
    <w:rsid w:val="00021A04"/>
    <w:rsid w:val="00022DFC"/>
    <w:rsid w:val="00030AFD"/>
    <w:rsid w:val="0003135D"/>
    <w:rsid w:val="00034348"/>
    <w:rsid w:val="0003557A"/>
    <w:rsid w:val="000360FD"/>
    <w:rsid w:val="00036C29"/>
    <w:rsid w:val="00037715"/>
    <w:rsid w:val="0004153C"/>
    <w:rsid w:val="00042924"/>
    <w:rsid w:val="00042969"/>
    <w:rsid w:val="00060589"/>
    <w:rsid w:val="00060F22"/>
    <w:rsid w:val="00065277"/>
    <w:rsid w:val="000752CC"/>
    <w:rsid w:val="00081281"/>
    <w:rsid w:val="00082AF7"/>
    <w:rsid w:val="00082CF7"/>
    <w:rsid w:val="0009492F"/>
    <w:rsid w:val="0009608B"/>
    <w:rsid w:val="000A2B84"/>
    <w:rsid w:val="000A65CE"/>
    <w:rsid w:val="000B3DEC"/>
    <w:rsid w:val="000B58E8"/>
    <w:rsid w:val="000B739D"/>
    <w:rsid w:val="000C1E5C"/>
    <w:rsid w:val="000D6E3F"/>
    <w:rsid w:val="000E4511"/>
    <w:rsid w:val="000E6484"/>
    <w:rsid w:val="000F1418"/>
    <w:rsid w:val="000F1E43"/>
    <w:rsid w:val="000F7C80"/>
    <w:rsid w:val="001025B9"/>
    <w:rsid w:val="00105162"/>
    <w:rsid w:val="00117F6D"/>
    <w:rsid w:val="00122419"/>
    <w:rsid w:val="00123F71"/>
    <w:rsid w:val="00125E6F"/>
    <w:rsid w:val="00126952"/>
    <w:rsid w:val="001350CD"/>
    <w:rsid w:val="00136014"/>
    <w:rsid w:val="001371A2"/>
    <w:rsid w:val="00142E7A"/>
    <w:rsid w:val="00143158"/>
    <w:rsid w:val="00143674"/>
    <w:rsid w:val="001448AC"/>
    <w:rsid w:val="001451D5"/>
    <w:rsid w:val="00145A51"/>
    <w:rsid w:val="001475DC"/>
    <w:rsid w:val="00150D97"/>
    <w:rsid w:val="0015381D"/>
    <w:rsid w:val="00165C26"/>
    <w:rsid w:val="00176E67"/>
    <w:rsid w:val="00177C36"/>
    <w:rsid w:val="00182AC0"/>
    <w:rsid w:val="00186AB2"/>
    <w:rsid w:val="001926A7"/>
    <w:rsid w:val="00196275"/>
    <w:rsid w:val="00196679"/>
    <w:rsid w:val="00196B44"/>
    <w:rsid w:val="001971C7"/>
    <w:rsid w:val="001A1274"/>
    <w:rsid w:val="001A5ECD"/>
    <w:rsid w:val="001B34C9"/>
    <w:rsid w:val="001B73CD"/>
    <w:rsid w:val="001C18FC"/>
    <w:rsid w:val="001C6270"/>
    <w:rsid w:val="001C6B55"/>
    <w:rsid w:val="001D0593"/>
    <w:rsid w:val="001D4B02"/>
    <w:rsid w:val="001E218D"/>
    <w:rsid w:val="001E2255"/>
    <w:rsid w:val="001E687F"/>
    <w:rsid w:val="001E6BD4"/>
    <w:rsid w:val="001F3F1F"/>
    <w:rsid w:val="00206ABE"/>
    <w:rsid w:val="00212E79"/>
    <w:rsid w:val="00220817"/>
    <w:rsid w:val="00220E37"/>
    <w:rsid w:val="00224EB2"/>
    <w:rsid w:val="002265BB"/>
    <w:rsid w:val="00232726"/>
    <w:rsid w:val="00232748"/>
    <w:rsid w:val="002363AD"/>
    <w:rsid w:val="00241EF8"/>
    <w:rsid w:val="00254219"/>
    <w:rsid w:val="002566BC"/>
    <w:rsid w:val="00256BA3"/>
    <w:rsid w:val="002711FD"/>
    <w:rsid w:val="00280CE5"/>
    <w:rsid w:val="00280DF0"/>
    <w:rsid w:val="00287541"/>
    <w:rsid w:val="002924B9"/>
    <w:rsid w:val="00294658"/>
    <w:rsid w:val="00295EB6"/>
    <w:rsid w:val="002A28A5"/>
    <w:rsid w:val="002A64D2"/>
    <w:rsid w:val="002A713D"/>
    <w:rsid w:val="002A797A"/>
    <w:rsid w:val="002B508C"/>
    <w:rsid w:val="002B7665"/>
    <w:rsid w:val="002C5824"/>
    <w:rsid w:val="002E7CB2"/>
    <w:rsid w:val="00301DDA"/>
    <w:rsid w:val="00301F96"/>
    <w:rsid w:val="00304594"/>
    <w:rsid w:val="003108D1"/>
    <w:rsid w:val="00322466"/>
    <w:rsid w:val="00326523"/>
    <w:rsid w:val="0033189E"/>
    <w:rsid w:val="0033667A"/>
    <w:rsid w:val="00351852"/>
    <w:rsid w:val="00351932"/>
    <w:rsid w:val="00355B95"/>
    <w:rsid w:val="00360AD3"/>
    <w:rsid w:val="00364DCA"/>
    <w:rsid w:val="00370141"/>
    <w:rsid w:val="00371527"/>
    <w:rsid w:val="00371FF7"/>
    <w:rsid w:val="00377F7D"/>
    <w:rsid w:val="00384DF8"/>
    <w:rsid w:val="00385653"/>
    <w:rsid w:val="00385B88"/>
    <w:rsid w:val="00392667"/>
    <w:rsid w:val="00396B30"/>
    <w:rsid w:val="003A7B06"/>
    <w:rsid w:val="003B35CC"/>
    <w:rsid w:val="003C1732"/>
    <w:rsid w:val="003C67B4"/>
    <w:rsid w:val="003D1AFD"/>
    <w:rsid w:val="003D3F41"/>
    <w:rsid w:val="003E0FA6"/>
    <w:rsid w:val="003E1739"/>
    <w:rsid w:val="003E1E3F"/>
    <w:rsid w:val="003E34CE"/>
    <w:rsid w:val="003F065C"/>
    <w:rsid w:val="003F59A8"/>
    <w:rsid w:val="003F6205"/>
    <w:rsid w:val="003F7B45"/>
    <w:rsid w:val="00401E78"/>
    <w:rsid w:val="00404BFB"/>
    <w:rsid w:val="00404D9C"/>
    <w:rsid w:val="00411392"/>
    <w:rsid w:val="004159A7"/>
    <w:rsid w:val="00417F02"/>
    <w:rsid w:val="004214B3"/>
    <w:rsid w:val="00423E70"/>
    <w:rsid w:val="004260FB"/>
    <w:rsid w:val="00430D86"/>
    <w:rsid w:val="00432125"/>
    <w:rsid w:val="004339DA"/>
    <w:rsid w:val="004408DD"/>
    <w:rsid w:val="0044683E"/>
    <w:rsid w:val="00450183"/>
    <w:rsid w:val="00452447"/>
    <w:rsid w:val="004635F4"/>
    <w:rsid w:val="00463F0B"/>
    <w:rsid w:val="00465C2A"/>
    <w:rsid w:val="0047280B"/>
    <w:rsid w:val="0047587C"/>
    <w:rsid w:val="004841A3"/>
    <w:rsid w:val="00484CFB"/>
    <w:rsid w:val="00487BD4"/>
    <w:rsid w:val="0049054E"/>
    <w:rsid w:val="00491EC3"/>
    <w:rsid w:val="00496105"/>
    <w:rsid w:val="00496220"/>
    <w:rsid w:val="004A3350"/>
    <w:rsid w:val="004A36AA"/>
    <w:rsid w:val="004A4087"/>
    <w:rsid w:val="004A49A5"/>
    <w:rsid w:val="004B081D"/>
    <w:rsid w:val="004C0C05"/>
    <w:rsid w:val="004C3CD8"/>
    <w:rsid w:val="004C6AEF"/>
    <w:rsid w:val="004C79B3"/>
    <w:rsid w:val="004C7B79"/>
    <w:rsid w:val="004D0599"/>
    <w:rsid w:val="004D63CD"/>
    <w:rsid w:val="004E3524"/>
    <w:rsid w:val="004F1F68"/>
    <w:rsid w:val="004F38EA"/>
    <w:rsid w:val="004F3EA6"/>
    <w:rsid w:val="004F508C"/>
    <w:rsid w:val="00500166"/>
    <w:rsid w:val="00500D5F"/>
    <w:rsid w:val="00502BD8"/>
    <w:rsid w:val="00510069"/>
    <w:rsid w:val="00510CD3"/>
    <w:rsid w:val="0051156C"/>
    <w:rsid w:val="005125B7"/>
    <w:rsid w:val="005126B9"/>
    <w:rsid w:val="00516288"/>
    <w:rsid w:val="005234D7"/>
    <w:rsid w:val="0052658B"/>
    <w:rsid w:val="00531878"/>
    <w:rsid w:val="0053297A"/>
    <w:rsid w:val="005404D1"/>
    <w:rsid w:val="00542B67"/>
    <w:rsid w:val="005466C2"/>
    <w:rsid w:val="0055505C"/>
    <w:rsid w:val="005555C2"/>
    <w:rsid w:val="00557A18"/>
    <w:rsid w:val="00575F52"/>
    <w:rsid w:val="00581047"/>
    <w:rsid w:val="00585C34"/>
    <w:rsid w:val="0059218E"/>
    <w:rsid w:val="00596D8A"/>
    <w:rsid w:val="005A12E6"/>
    <w:rsid w:val="005A13D6"/>
    <w:rsid w:val="005B16C6"/>
    <w:rsid w:val="005B22D9"/>
    <w:rsid w:val="005B6380"/>
    <w:rsid w:val="005C0ACF"/>
    <w:rsid w:val="005C522C"/>
    <w:rsid w:val="005D5C30"/>
    <w:rsid w:val="005D7AD0"/>
    <w:rsid w:val="005E317A"/>
    <w:rsid w:val="005E3F7A"/>
    <w:rsid w:val="005E7D75"/>
    <w:rsid w:val="005F257E"/>
    <w:rsid w:val="005F535A"/>
    <w:rsid w:val="006050EC"/>
    <w:rsid w:val="006069DF"/>
    <w:rsid w:val="00621CAB"/>
    <w:rsid w:val="0062222F"/>
    <w:rsid w:val="006231C3"/>
    <w:rsid w:val="00623264"/>
    <w:rsid w:val="00623B2B"/>
    <w:rsid w:val="00630A26"/>
    <w:rsid w:val="00632956"/>
    <w:rsid w:val="00643FEA"/>
    <w:rsid w:val="00645F18"/>
    <w:rsid w:val="0064617A"/>
    <w:rsid w:val="0067124D"/>
    <w:rsid w:val="00680F39"/>
    <w:rsid w:val="00695650"/>
    <w:rsid w:val="006A492B"/>
    <w:rsid w:val="006A74CE"/>
    <w:rsid w:val="006D30CD"/>
    <w:rsid w:val="006D5DE9"/>
    <w:rsid w:val="006D660D"/>
    <w:rsid w:val="006E7DE0"/>
    <w:rsid w:val="006F308F"/>
    <w:rsid w:val="006F401E"/>
    <w:rsid w:val="006F4053"/>
    <w:rsid w:val="006F6F49"/>
    <w:rsid w:val="0070071E"/>
    <w:rsid w:val="00700FF4"/>
    <w:rsid w:val="00701304"/>
    <w:rsid w:val="00702622"/>
    <w:rsid w:val="00703AB8"/>
    <w:rsid w:val="007075A6"/>
    <w:rsid w:val="00721563"/>
    <w:rsid w:val="00727E66"/>
    <w:rsid w:val="00733D30"/>
    <w:rsid w:val="00735705"/>
    <w:rsid w:val="00743F9A"/>
    <w:rsid w:val="00747B4B"/>
    <w:rsid w:val="00747FED"/>
    <w:rsid w:val="0075194C"/>
    <w:rsid w:val="00751F39"/>
    <w:rsid w:val="00752DEC"/>
    <w:rsid w:val="00762828"/>
    <w:rsid w:val="00762B26"/>
    <w:rsid w:val="00771CD1"/>
    <w:rsid w:val="00772F1B"/>
    <w:rsid w:val="007744BF"/>
    <w:rsid w:val="00776560"/>
    <w:rsid w:val="0078172D"/>
    <w:rsid w:val="00782146"/>
    <w:rsid w:val="00786507"/>
    <w:rsid w:val="0079354E"/>
    <w:rsid w:val="0079473F"/>
    <w:rsid w:val="00796532"/>
    <w:rsid w:val="00796AF4"/>
    <w:rsid w:val="00797C67"/>
    <w:rsid w:val="007B422E"/>
    <w:rsid w:val="007C7A49"/>
    <w:rsid w:val="007D38EC"/>
    <w:rsid w:val="007D3A34"/>
    <w:rsid w:val="007E0A76"/>
    <w:rsid w:val="007E7571"/>
    <w:rsid w:val="007F0F6A"/>
    <w:rsid w:val="007F28F0"/>
    <w:rsid w:val="007F36EE"/>
    <w:rsid w:val="007F56D0"/>
    <w:rsid w:val="007F5F41"/>
    <w:rsid w:val="007F7C6B"/>
    <w:rsid w:val="008021A6"/>
    <w:rsid w:val="00802821"/>
    <w:rsid w:val="00802957"/>
    <w:rsid w:val="00803EAF"/>
    <w:rsid w:val="00807C2C"/>
    <w:rsid w:val="00810994"/>
    <w:rsid w:val="00811341"/>
    <w:rsid w:val="00811FD1"/>
    <w:rsid w:val="00814F5F"/>
    <w:rsid w:val="00816CE4"/>
    <w:rsid w:val="008228F6"/>
    <w:rsid w:val="00825F6E"/>
    <w:rsid w:val="00826878"/>
    <w:rsid w:val="0084094C"/>
    <w:rsid w:val="00852216"/>
    <w:rsid w:val="00852F2A"/>
    <w:rsid w:val="0085447C"/>
    <w:rsid w:val="00856389"/>
    <w:rsid w:val="0086007A"/>
    <w:rsid w:val="00860BA4"/>
    <w:rsid w:val="00861911"/>
    <w:rsid w:val="00871292"/>
    <w:rsid w:val="0087178A"/>
    <w:rsid w:val="0087210F"/>
    <w:rsid w:val="0087469B"/>
    <w:rsid w:val="00875A02"/>
    <w:rsid w:val="0088158A"/>
    <w:rsid w:val="0088424E"/>
    <w:rsid w:val="0088752E"/>
    <w:rsid w:val="008A362C"/>
    <w:rsid w:val="008A6F2D"/>
    <w:rsid w:val="008B382F"/>
    <w:rsid w:val="008B7843"/>
    <w:rsid w:val="008C04C3"/>
    <w:rsid w:val="008C2BB7"/>
    <w:rsid w:val="008C66B2"/>
    <w:rsid w:val="008D450F"/>
    <w:rsid w:val="008E07D9"/>
    <w:rsid w:val="008E5C9A"/>
    <w:rsid w:val="00902E36"/>
    <w:rsid w:val="00905812"/>
    <w:rsid w:val="009065D9"/>
    <w:rsid w:val="0090721C"/>
    <w:rsid w:val="0091121E"/>
    <w:rsid w:val="00915F50"/>
    <w:rsid w:val="00920D19"/>
    <w:rsid w:val="00922FA0"/>
    <w:rsid w:val="00923652"/>
    <w:rsid w:val="00926123"/>
    <w:rsid w:val="00932338"/>
    <w:rsid w:val="009351DF"/>
    <w:rsid w:val="009431DA"/>
    <w:rsid w:val="00943654"/>
    <w:rsid w:val="00944A29"/>
    <w:rsid w:val="00945DCA"/>
    <w:rsid w:val="00947144"/>
    <w:rsid w:val="00951AC1"/>
    <w:rsid w:val="009556F0"/>
    <w:rsid w:val="0096017E"/>
    <w:rsid w:val="00964DBE"/>
    <w:rsid w:val="009722BC"/>
    <w:rsid w:val="009729EE"/>
    <w:rsid w:val="00977605"/>
    <w:rsid w:val="00984CF4"/>
    <w:rsid w:val="009871CC"/>
    <w:rsid w:val="00991A43"/>
    <w:rsid w:val="009943DA"/>
    <w:rsid w:val="009C0414"/>
    <w:rsid w:val="009C0A61"/>
    <w:rsid w:val="009C531E"/>
    <w:rsid w:val="009C774C"/>
    <w:rsid w:val="009D2F6B"/>
    <w:rsid w:val="009D5D6C"/>
    <w:rsid w:val="009D7E5F"/>
    <w:rsid w:val="009E1A13"/>
    <w:rsid w:val="009E6711"/>
    <w:rsid w:val="009F3F67"/>
    <w:rsid w:val="009F68F8"/>
    <w:rsid w:val="009F7B6C"/>
    <w:rsid w:val="00A04C0D"/>
    <w:rsid w:val="00A252F4"/>
    <w:rsid w:val="00A43948"/>
    <w:rsid w:val="00A43F40"/>
    <w:rsid w:val="00A442CF"/>
    <w:rsid w:val="00A52AD9"/>
    <w:rsid w:val="00A6154E"/>
    <w:rsid w:val="00A624BB"/>
    <w:rsid w:val="00A62B02"/>
    <w:rsid w:val="00A643FD"/>
    <w:rsid w:val="00A654B4"/>
    <w:rsid w:val="00A76D08"/>
    <w:rsid w:val="00A77482"/>
    <w:rsid w:val="00A8330D"/>
    <w:rsid w:val="00A83855"/>
    <w:rsid w:val="00A83ACE"/>
    <w:rsid w:val="00A91796"/>
    <w:rsid w:val="00A91AA4"/>
    <w:rsid w:val="00A94CB2"/>
    <w:rsid w:val="00A95896"/>
    <w:rsid w:val="00AA15DA"/>
    <w:rsid w:val="00AA33F2"/>
    <w:rsid w:val="00AA5CBA"/>
    <w:rsid w:val="00AB028D"/>
    <w:rsid w:val="00AE0C20"/>
    <w:rsid w:val="00AE0FF7"/>
    <w:rsid w:val="00AE273E"/>
    <w:rsid w:val="00AE4BB2"/>
    <w:rsid w:val="00AF42FC"/>
    <w:rsid w:val="00AF63D7"/>
    <w:rsid w:val="00AF6A8F"/>
    <w:rsid w:val="00B01AB1"/>
    <w:rsid w:val="00B149C3"/>
    <w:rsid w:val="00B20A1F"/>
    <w:rsid w:val="00B23096"/>
    <w:rsid w:val="00B33D11"/>
    <w:rsid w:val="00B41AD2"/>
    <w:rsid w:val="00B42274"/>
    <w:rsid w:val="00B46D24"/>
    <w:rsid w:val="00B60448"/>
    <w:rsid w:val="00B6091E"/>
    <w:rsid w:val="00B614A7"/>
    <w:rsid w:val="00B62033"/>
    <w:rsid w:val="00B63A0B"/>
    <w:rsid w:val="00B71542"/>
    <w:rsid w:val="00B74ADE"/>
    <w:rsid w:val="00B765A5"/>
    <w:rsid w:val="00B76D25"/>
    <w:rsid w:val="00B77FBC"/>
    <w:rsid w:val="00B8112A"/>
    <w:rsid w:val="00B81591"/>
    <w:rsid w:val="00B819A3"/>
    <w:rsid w:val="00B94417"/>
    <w:rsid w:val="00B95540"/>
    <w:rsid w:val="00B964BD"/>
    <w:rsid w:val="00BB22B4"/>
    <w:rsid w:val="00BB4B2A"/>
    <w:rsid w:val="00BC0B38"/>
    <w:rsid w:val="00BC44E8"/>
    <w:rsid w:val="00BC6680"/>
    <w:rsid w:val="00BD49D2"/>
    <w:rsid w:val="00BD7AD9"/>
    <w:rsid w:val="00BE51FF"/>
    <w:rsid w:val="00BF0358"/>
    <w:rsid w:val="00BF1D6B"/>
    <w:rsid w:val="00BF1F12"/>
    <w:rsid w:val="00C000C8"/>
    <w:rsid w:val="00C0332B"/>
    <w:rsid w:val="00C06CA8"/>
    <w:rsid w:val="00C101E5"/>
    <w:rsid w:val="00C11402"/>
    <w:rsid w:val="00C13F02"/>
    <w:rsid w:val="00C1685A"/>
    <w:rsid w:val="00C21D67"/>
    <w:rsid w:val="00C2514A"/>
    <w:rsid w:val="00C30286"/>
    <w:rsid w:val="00C323F4"/>
    <w:rsid w:val="00C326AA"/>
    <w:rsid w:val="00C33798"/>
    <w:rsid w:val="00C34C87"/>
    <w:rsid w:val="00C4009B"/>
    <w:rsid w:val="00C4025F"/>
    <w:rsid w:val="00C44EB6"/>
    <w:rsid w:val="00C45D49"/>
    <w:rsid w:val="00C46107"/>
    <w:rsid w:val="00C612CC"/>
    <w:rsid w:val="00C73C76"/>
    <w:rsid w:val="00C748EE"/>
    <w:rsid w:val="00C84820"/>
    <w:rsid w:val="00C86757"/>
    <w:rsid w:val="00C91B74"/>
    <w:rsid w:val="00C94C6D"/>
    <w:rsid w:val="00CA06F6"/>
    <w:rsid w:val="00CA2040"/>
    <w:rsid w:val="00CA4519"/>
    <w:rsid w:val="00CA5852"/>
    <w:rsid w:val="00CB0857"/>
    <w:rsid w:val="00CB28D6"/>
    <w:rsid w:val="00CB4A1A"/>
    <w:rsid w:val="00CB56E6"/>
    <w:rsid w:val="00CC0A71"/>
    <w:rsid w:val="00CD304B"/>
    <w:rsid w:val="00CD6276"/>
    <w:rsid w:val="00CE13F4"/>
    <w:rsid w:val="00CE2D38"/>
    <w:rsid w:val="00CE6C06"/>
    <w:rsid w:val="00CF690C"/>
    <w:rsid w:val="00D05F4E"/>
    <w:rsid w:val="00D07D0B"/>
    <w:rsid w:val="00D12292"/>
    <w:rsid w:val="00D24422"/>
    <w:rsid w:val="00D24C69"/>
    <w:rsid w:val="00D25615"/>
    <w:rsid w:val="00D30CD6"/>
    <w:rsid w:val="00D35F6B"/>
    <w:rsid w:val="00D3664A"/>
    <w:rsid w:val="00D3703A"/>
    <w:rsid w:val="00D42B6C"/>
    <w:rsid w:val="00D431EA"/>
    <w:rsid w:val="00D56053"/>
    <w:rsid w:val="00D57C67"/>
    <w:rsid w:val="00D6193E"/>
    <w:rsid w:val="00D648A6"/>
    <w:rsid w:val="00D67DBA"/>
    <w:rsid w:val="00D7043C"/>
    <w:rsid w:val="00D71975"/>
    <w:rsid w:val="00D72F27"/>
    <w:rsid w:val="00D74751"/>
    <w:rsid w:val="00D749AC"/>
    <w:rsid w:val="00D75F34"/>
    <w:rsid w:val="00D766E0"/>
    <w:rsid w:val="00D7701D"/>
    <w:rsid w:val="00D90B98"/>
    <w:rsid w:val="00DA152A"/>
    <w:rsid w:val="00DA282B"/>
    <w:rsid w:val="00DA5A47"/>
    <w:rsid w:val="00DB139C"/>
    <w:rsid w:val="00DB4940"/>
    <w:rsid w:val="00DB631F"/>
    <w:rsid w:val="00DB6E10"/>
    <w:rsid w:val="00DB70CD"/>
    <w:rsid w:val="00DC0F2D"/>
    <w:rsid w:val="00DC34BE"/>
    <w:rsid w:val="00DC3DA6"/>
    <w:rsid w:val="00DC6558"/>
    <w:rsid w:val="00DD229C"/>
    <w:rsid w:val="00DD4718"/>
    <w:rsid w:val="00DD4EDE"/>
    <w:rsid w:val="00DE138D"/>
    <w:rsid w:val="00DF0E32"/>
    <w:rsid w:val="00DF320C"/>
    <w:rsid w:val="00E060C2"/>
    <w:rsid w:val="00E13A2E"/>
    <w:rsid w:val="00E201D9"/>
    <w:rsid w:val="00E245FF"/>
    <w:rsid w:val="00E3059D"/>
    <w:rsid w:val="00E309B7"/>
    <w:rsid w:val="00E30F75"/>
    <w:rsid w:val="00E3275F"/>
    <w:rsid w:val="00E35B3C"/>
    <w:rsid w:val="00E36616"/>
    <w:rsid w:val="00E55ADD"/>
    <w:rsid w:val="00E635AE"/>
    <w:rsid w:val="00E74AC7"/>
    <w:rsid w:val="00E77C5B"/>
    <w:rsid w:val="00E85216"/>
    <w:rsid w:val="00E905D3"/>
    <w:rsid w:val="00EA29CB"/>
    <w:rsid w:val="00EA4BC8"/>
    <w:rsid w:val="00EA4D00"/>
    <w:rsid w:val="00EB0F22"/>
    <w:rsid w:val="00EB286C"/>
    <w:rsid w:val="00EB5428"/>
    <w:rsid w:val="00EC0981"/>
    <w:rsid w:val="00EC6732"/>
    <w:rsid w:val="00EC6E73"/>
    <w:rsid w:val="00ED07AF"/>
    <w:rsid w:val="00EE1328"/>
    <w:rsid w:val="00EE4BDC"/>
    <w:rsid w:val="00EF22D0"/>
    <w:rsid w:val="00EF58CC"/>
    <w:rsid w:val="00EF5F8A"/>
    <w:rsid w:val="00EF6E22"/>
    <w:rsid w:val="00F03E96"/>
    <w:rsid w:val="00F1201E"/>
    <w:rsid w:val="00F13A46"/>
    <w:rsid w:val="00F22CC4"/>
    <w:rsid w:val="00F22FEB"/>
    <w:rsid w:val="00F40217"/>
    <w:rsid w:val="00F4301F"/>
    <w:rsid w:val="00F51069"/>
    <w:rsid w:val="00F54F23"/>
    <w:rsid w:val="00F750CB"/>
    <w:rsid w:val="00F752FB"/>
    <w:rsid w:val="00F75F8C"/>
    <w:rsid w:val="00F76F7D"/>
    <w:rsid w:val="00F8581C"/>
    <w:rsid w:val="00F87A2F"/>
    <w:rsid w:val="00F915EE"/>
    <w:rsid w:val="00FA036F"/>
    <w:rsid w:val="00FA22E8"/>
    <w:rsid w:val="00FA517B"/>
    <w:rsid w:val="00FA75D5"/>
    <w:rsid w:val="00FB7176"/>
    <w:rsid w:val="00FC111D"/>
    <w:rsid w:val="00FC178F"/>
    <w:rsid w:val="00FC63E6"/>
    <w:rsid w:val="00FD074C"/>
    <w:rsid w:val="00FD587A"/>
    <w:rsid w:val="00FD77B5"/>
    <w:rsid w:val="00FD7ACB"/>
    <w:rsid w:val="00FE25E4"/>
    <w:rsid w:val="00FE3089"/>
    <w:rsid w:val="00FE3129"/>
    <w:rsid w:val="00FE5C4B"/>
    <w:rsid w:val="00FE5D11"/>
    <w:rsid w:val="00FE606F"/>
    <w:rsid w:val="00FF0D36"/>
    <w:rsid w:val="00FF39F5"/>
    <w:rsid w:val="00FF6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4658"/>
    <w:rPr>
      <w:rFonts w:ascii="Calibri" w:eastAsia="Calibri" w:hAnsi="Calibri" w:hint="default"/>
      <w:color w:val="0000FF" w:themeColor="hyperlink"/>
      <w:sz w:val="28"/>
      <w:szCs w:val="28"/>
      <w:u w:val="single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96105"/>
    <w:pPr>
      <w:keepNext/>
      <w:spacing w:after="0" w:line="348" w:lineRule="auto"/>
      <w:jc w:val="both"/>
      <w:outlineLvl w:val="0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2">
    <w:name w:val="heading 2"/>
    <w:basedOn w:val="a"/>
    <w:next w:val="a"/>
    <w:link w:val="20"/>
    <w:qFormat/>
    <w:rsid w:val="0049610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C7B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character" w:customStyle="1" w:styleId="10">
    <w:name w:val="Заголовок 1 Знак"/>
    <w:basedOn w:val="a0"/>
    <w:link w:val="1"/>
    <w:uiPriority w:val="9"/>
    <w:rsid w:val="00496105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20">
    <w:name w:val="Заголовок 2 Знак"/>
    <w:basedOn w:val="a0"/>
    <w:link w:val="2"/>
    <w:rsid w:val="00496105"/>
    <w:rPr>
      <w:rFonts w:ascii="Times New Roman" w:eastAsia="Times New Roman" w:hAnsi="Times New Roman" w:cs="Times New Roman"/>
      <w:b/>
      <w:bCs/>
      <w:iCs/>
      <w:sz w:val="28"/>
      <w:szCs w:val="28"/>
      <w:lang w:val="x-none" w:eastAsia="x-none"/>
    </w:rPr>
  </w:style>
  <w:style w:type="paragraph" w:styleId="a3">
    <w:name w:val="Balloon Text"/>
    <w:basedOn w:val="a"/>
    <w:link w:val="a4"/>
    <w:uiPriority w:val="99"/>
    <w:semiHidden/>
    <w:unhideWhenUsed/>
    <w:rsid w:val="000E45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E451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C0981"/>
  </w:style>
  <w:style w:type="paragraph" w:styleId="a7">
    <w:name w:val="footer"/>
    <w:basedOn w:val="a"/>
    <w:link w:val="a8"/>
    <w:uiPriority w:val="99"/>
    <w:unhideWhenUsed/>
    <w:rsid w:val="00EC098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C0981"/>
  </w:style>
  <w:style w:type="paragraph" w:styleId="a9">
    <w:name w:val="List Paragraph"/>
    <w:basedOn w:val="a"/>
    <w:uiPriority w:val="34"/>
    <w:qFormat/>
    <w:rsid w:val="00360AD3"/>
    <w:pPr>
      <w:ind w:left="720"/>
      <w:contextualSpacing/>
    </w:pPr>
  </w:style>
  <w:style w:type="character" w:styleId="aa">
    <w:name w:val="Hyperlink"/>
    <w:basedOn w:val="a0"/>
    <w:uiPriority w:val="99"/>
    <w:semiHidden/>
    <w:unhideWhenUsed/>
    <w:rsid w:val="00294658"/>
    <w:rPr>
      <w:rFonts w:ascii="Calibri" w:eastAsia="Calibri" w:hAnsi="Calibri" w:hint="default"/>
      <w:color w:val="0000FF" w:themeColor="hyperlink"/>
      <w:sz w:val="28"/>
      <w:szCs w:val="28"/>
      <w:u w:val="single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98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DE8A4E5CA29B48D5FAA7A78F7966418A90863D8C596BC96F1914FAAEE771CFA5B00DD3DDFF5D886ABDC4E3D74C8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DE8A4E5CA29B48D5FAA7A78F7966418A90863D8C596BC96F1914FAAEE771CFA5B00DD3DDFF5D886ABDC4D3E74CEI" TargetMode="External"/><Relationship Id="rId17" Type="http://schemas.openxmlformats.org/officeDocument/2006/relationships/hyperlink" Target="consultantplus://offline/ref=7DE8A4E5CA29B48D5FAA7A78F7966418A90863D8C596BC96F1914FAAEE771CFA5B00DD3DDFF5D886A9D94D3874CB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DE8A4E5CA29B48D5FAA7A78F7966418A90863D8C596BC96F1914FAAEE771CFA5B00DD3DDFF5D886A9DA443D74CA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7DE8A4E5CA29B48D5FAA7A78F7966418A90863D8C596BC96F1914FAAEE771CFA5B00DD3DDFF5D886AEDF4F3874CFI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66773807E84DC2FB054E739EFD8CBDFA4D30982FD7424A21B82F17B3C7BAB572F677676AE8885D3lFJ3G" TargetMode="External"/><Relationship Id="rId10" Type="http://schemas.openxmlformats.org/officeDocument/2006/relationships/hyperlink" Target="consultantplus://offline/ref=7DE8A4E5CA29B48D5FAA7A78F7966418A90863D8C596BC96F1914FAAEE771CFA5B00DD3DDFF5D886AFDA4F3D74C9I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DE8A4E5CA29B48D5FAA7A78F7966418A90863D8C596BC96F1914FAAEE771CFA5B00DD3DDFF5D886AFDB443C74CCI" TargetMode="External"/><Relationship Id="rId14" Type="http://schemas.openxmlformats.org/officeDocument/2006/relationships/hyperlink" Target="consultantplus://offline/ref=266773807E84DC2FB054E739EFD8CBDFA4D30982FD7424A21B82F17B3C7BAB572F677673AD82l8J4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20F6DA-443C-4A9D-B499-0D1876CEF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2435</TotalTime>
  <Pages>1</Pages>
  <Words>2156</Words>
  <Characters>12295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Куслий Т. Ю.</dc:creator>
  <cp:lastModifiedBy>Пользователь</cp:lastModifiedBy>
  <cp:revision>249</cp:revision>
  <cp:lastPrinted>2021-11-11T06:38:00Z</cp:lastPrinted>
  <dcterms:created xsi:type="dcterms:W3CDTF">2017-10-10T08:46:00Z</dcterms:created>
  <dcterms:modified xsi:type="dcterms:W3CDTF">2021-11-11T06:38:00Z</dcterms:modified>
</cp:coreProperties>
</file>