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6838" w14:textId="4417ADCB" w:rsidR="001E75DE" w:rsidRPr="001E75DE" w:rsidRDefault="001E75DE" w:rsidP="001E75D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EE5B868" wp14:editId="0C7A1F83">
            <wp:extent cx="658495" cy="810895"/>
            <wp:effectExtent l="0" t="0" r="8255" b="8255"/>
            <wp:docPr id="13045431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4548C4" w14:textId="77777777" w:rsidR="001E75DE" w:rsidRPr="001E75DE" w:rsidRDefault="001E75DE" w:rsidP="001E75D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</w:t>
      </w:r>
    </w:p>
    <w:p w14:paraId="3A056444" w14:textId="77777777" w:rsidR="001E75DE" w:rsidRPr="001E75DE" w:rsidRDefault="001E75DE" w:rsidP="001E75D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КРАСНОСЕЛЬСКОГО ГОРОДСКОГО ПОСЕЛЕНИЯ</w:t>
      </w:r>
    </w:p>
    <w:p w14:paraId="7BE44F1B" w14:textId="77777777" w:rsidR="001E75DE" w:rsidRPr="001E75DE" w:rsidRDefault="001E75DE" w:rsidP="001E75D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ГУЛЬКЕВИЧСКОГО РАЙОНА</w:t>
      </w:r>
    </w:p>
    <w:p w14:paraId="00BBA6D0" w14:textId="77777777" w:rsidR="001E75DE" w:rsidRPr="001E75DE" w:rsidRDefault="001E75DE" w:rsidP="001E75D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9FB3189" w14:textId="77777777" w:rsidR="001E75DE" w:rsidRDefault="001E75DE" w:rsidP="001E75D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C4544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РЕШЕНИЕ</w:t>
      </w:r>
    </w:p>
    <w:p w14:paraId="2FF22555" w14:textId="77777777" w:rsidR="001F015C" w:rsidRPr="00C45445" w:rsidRDefault="001F015C" w:rsidP="001E75D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14:paraId="620EE4B5" w14:textId="256EB131" w:rsidR="001F015C" w:rsidRPr="001F015C" w:rsidRDefault="001F015C" w:rsidP="001F015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20.11.2024 года                         </w:t>
      </w:r>
      <w:r w:rsidR="005970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 w:rsidRPr="001F01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№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</w:p>
    <w:p w14:paraId="7068CE31" w14:textId="77777777" w:rsidR="001F015C" w:rsidRPr="001F015C" w:rsidRDefault="001F015C" w:rsidP="001F015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BB10DA" w14:textId="77777777" w:rsidR="001F015C" w:rsidRPr="001F015C" w:rsidRDefault="001F015C" w:rsidP="001F015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015C">
        <w:rPr>
          <w:rFonts w:ascii="Times New Roman" w:eastAsia="Times New Roman" w:hAnsi="Times New Roman" w:cs="Times New Roman"/>
          <w:color w:val="auto"/>
          <w:sz w:val="28"/>
          <w:szCs w:val="28"/>
        </w:rPr>
        <w:t>пос. Красносельский</w:t>
      </w:r>
    </w:p>
    <w:p w14:paraId="121D8554" w14:textId="77777777" w:rsidR="001E75DE" w:rsidRPr="001E75DE" w:rsidRDefault="001E75DE" w:rsidP="001E75DE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1909D18" w14:textId="77777777" w:rsidR="001E75DE" w:rsidRPr="001E75DE" w:rsidRDefault="001E75DE" w:rsidP="001E75DE">
      <w:pPr>
        <w:shd w:val="clear" w:color="auto" w:fill="FFFFFF"/>
        <w:ind w:left="58" w:right="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 даче согласия администрации </w:t>
      </w:r>
      <w:bookmarkStart w:id="0" w:name="_Hlk150502285"/>
      <w:r w:rsidRPr="001E7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Красносельского городского </w:t>
      </w:r>
      <w:bookmarkEnd w:id="0"/>
    </w:p>
    <w:p w14:paraId="73E75052" w14:textId="77777777" w:rsidR="001E75DE" w:rsidRPr="001E75DE" w:rsidRDefault="001E75DE" w:rsidP="001E75DE">
      <w:pPr>
        <w:shd w:val="clear" w:color="auto" w:fill="FFFFFF"/>
        <w:ind w:left="58" w:right="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поселения Гулькевичского района на передачу администрации муниципального образования Гулькевичский район части полномочий по осуществлению градостроительной деятельности </w:t>
      </w:r>
      <w:r w:rsidRPr="001E75D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границах</w:t>
      </w:r>
      <w:r w:rsidRPr="001E7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Красносельского городского</w:t>
      </w:r>
      <w:r w:rsidRPr="001E75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поселения Гулькевичского района за счет иных межбюджетных трансфертов</w:t>
      </w:r>
    </w:p>
    <w:p w14:paraId="0C01593F" w14:textId="77777777" w:rsidR="001E75DE" w:rsidRPr="001E75DE" w:rsidRDefault="001E75DE" w:rsidP="001E75DE">
      <w:pPr>
        <w:shd w:val="clear" w:color="auto" w:fill="FFFFFF"/>
        <w:ind w:left="58" w:right="34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AC97851" w14:textId="77777777" w:rsidR="001E75DE" w:rsidRPr="001E75DE" w:rsidRDefault="001E75DE" w:rsidP="001E75DE">
      <w:pPr>
        <w:keepNext/>
        <w:jc w:val="both"/>
        <w:outlineLvl w:val="4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</w:p>
    <w:p w14:paraId="0E197845" w14:textId="77777777" w:rsidR="001E75DE" w:rsidRPr="001E75DE" w:rsidRDefault="001E75DE" w:rsidP="001E75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части 4 статьи 15, пункта 20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Красносельского городского</w:t>
      </w:r>
      <w:r w:rsidRPr="001E75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Гулькевичского района, </w:t>
      </w:r>
      <w:r w:rsidRPr="001E75DE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Красносельского городского</w:t>
      </w:r>
      <w:r w:rsidRPr="001E75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sz w:val="28"/>
          <w:szCs w:val="28"/>
        </w:rPr>
        <w:t>поселения Гулькевичского района  р е ш и л:</w:t>
      </w:r>
    </w:p>
    <w:p w14:paraId="0227B56E" w14:textId="77777777" w:rsidR="001E75DE" w:rsidRPr="001E75DE" w:rsidRDefault="001E75DE" w:rsidP="001E75DE">
      <w:pPr>
        <w:shd w:val="clear" w:color="auto" w:fill="FFFFFF"/>
        <w:ind w:right="34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sz w:val="28"/>
          <w:szCs w:val="28"/>
        </w:rPr>
        <w:t xml:space="preserve">1. Дать согласие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администрации Красносельского городского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поселения Гулькевичского района на передачу администрации муниципального образования Гулькевичский район части полномочий</w:t>
      </w:r>
      <w:r w:rsidRPr="001E75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осуществлению градостроительной деятельности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в границах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Красносельского городского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поселения Гулькевичского района за счет иных межбюджетных трансфертов.</w:t>
      </w:r>
    </w:p>
    <w:p w14:paraId="4867DF94" w14:textId="77777777" w:rsidR="001E75DE" w:rsidRPr="001E75DE" w:rsidRDefault="001E75DE" w:rsidP="001E75D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2. Определить:</w:t>
      </w:r>
    </w:p>
    <w:p w14:paraId="53F90776" w14:textId="1BC562A2" w:rsidR="001E75DE" w:rsidRPr="001E75DE" w:rsidRDefault="001E75DE" w:rsidP="001E75D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передачи части </w:t>
      </w:r>
      <w:r w:rsidR="001F015C"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полномочий,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указанных в пункте 1 настоящего Решения с 1 января 2025 г. по 31 декабря 2025 г.;</w:t>
      </w:r>
    </w:p>
    <w:p w14:paraId="13A00A6B" w14:textId="796FC9DB" w:rsidR="001E75DE" w:rsidRPr="001E75DE" w:rsidRDefault="001E75DE" w:rsidP="001E75D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размер </w:t>
      </w:r>
      <w:r w:rsidR="001F015C"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иных </w:t>
      </w:r>
      <w:r w:rsidR="001F015C"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межбюджетных трансфертов,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предоставляемых их бюджета Красносельского городского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в бюджет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муниципального образования Гулькевичский район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сумме </w:t>
      </w:r>
      <w:r w:rsidR="00C00CF4" w:rsidRPr="00C00CF4">
        <w:rPr>
          <w:rFonts w:ascii="Times New Roman" w:eastAsia="Times New Roman" w:hAnsi="Times New Roman" w:cs="Times New Roman"/>
          <w:color w:val="auto"/>
          <w:sz w:val="28"/>
          <w:szCs w:val="28"/>
        </w:rPr>
        <w:t>298 921</w:t>
      </w:r>
      <w:r w:rsidRPr="00C00C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C00CF4" w:rsidRPr="00C00CF4">
        <w:rPr>
          <w:rFonts w:ascii="Times New Roman" w:eastAsia="Times New Roman" w:hAnsi="Times New Roman" w:cs="Times New Roman"/>
          <w:color w:val="auto"/>
          <w:sz w:val="28"/>
          <w:szCs w:val="28"/>
        </w:rPr>
        <w:t>двести девяносто восемь тысяч девятьсот двадцать один</w:t>
      </w:r>
      <w:r w:rsidRPr="00C00CF4">
        <w:rPr>
          <w:rFonts w:ascii="Times New Roman" w:eastAsia="Times New Roman" w:hAnsi="Times New Roman" w:cs="Times New Roman"/>
          <w:color w:val="auto"/>
          <w:sz w:val="28"/>
          <w:szCs w:val="28"/>
        </w:rPr>
        <w:t>) рубл</w:t>
      </w:r>
      <w:r w:rsidR="00C00CF4" w:rsidRPr="00C00CF4"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C00C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0FC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00CF4" w:rsidRPr="00C00CF4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C00C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копейки.</w:t>
      </w:r>
    </w:p>
    <w:p w14:paraId="7DBC6875" w14:textId="77777777" w:rsidR="001E75DE" w:rsidRPr="001E75DE" w:rsidRDefault="001E75DE" w:rsidP="001E75D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Утвердить Методику распределения иных межбюджетных трансфертов из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бюджета Красносельского городского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поселения Гулькевичского района на осуществление части передаваемых полномочий, определенных в пункте 1 настоящего Решения и Расчет иных межбюджетных трансфертов из бюджета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Красносельского городского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поселения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Гулькевичского района на осуществление части передаваемых полномочий, определенных в пункте 1 настоящего Решения (прилагается).</w:t>
      </w:r>
    </w:p>
    <w:p w14:paraId="40005C8C" w14:textId="77777777" w:rsidR="001E75DE" w:rsidRPr="001E75DE" w:rsidRDefault="001E75DE" w:rsidP="001E75D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Администрации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Красносельского городского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поселения Гулькевичского района заключить соглашение с администрацией муниципального образования Гулькевичский район о передаче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части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полномочий, определенных в пункте 1 настоящего Решения. </w:t>
      </w:r>
    </w:p>
    <w:p w14:paraId="68EB2D11" w14:textId="77777777" w:rsidR="001E75DE" w:rsidRPr="001E75DE" w:rsidRDefault="001E75DE" w:rsidP="001E75DE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заключенное соглашение в общественно-политической газете Гулькевичского района Краснодарского края «В 24 часа» и разместить на сайте</w:t>
      </w:r>
      <w:r w:rsidRPr="001E75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Красносельского городского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14:paraId="212CC696" w14:textId="77777777" w:rsidR="001E75DE" w:rsidRPr="001E75DE" w:rsidRDefault="001E75DE" w:rsidP="001E75DE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Разместить настоящее Решение на сайте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Красносельского городского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14:paraId="4DCB2110" w14:textId="77777777" w:rsidR="001E75DE" w:rsidRPr="001E75DE" w:rsidRDefault="001E75DE" w:rsidP="001E75D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Контроль за выполнением решения возложить на постоянную комиссию Совета </w:t>
      </w:r>
      <w:r w:rsidRPr="001E75D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Красносельского городского</w:t>
      </w:r>
      <w:r w:rsidRPr="001E75D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Гулькевичского района по жилищно – коммунальному хозяйству, благоустройству, архитектуре, градостроительству, транспорту и связи.</w:t>
      </w:r>
    </w:p>
    <w:p w14:paraId="04C041FA" w14:textId="77777777" w:rsidR="001E75DE" w:rsidRPr="001E75DE" w:rsidRDefault="001E75DE" w:rsidP="001E75D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 Решение вступает в силу со дня его </w:t>
      </w:r>
      <w:r w:rsidRPr="001E75DE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14:paraId="5EAFBB28" w14:textId="77777777" w:rsidR="001E75DE" w:rsidRPr="001E75DE" w:rsidRDefault="001E75DE" w:rsidP="001E75DE">
      <w:pPr>
        <w:tabs>
          <w:tab w:val="left" w:pos="900"/>
          <w:tab w:val="left" w:pos="1080"/>
        </w:tabs>
        <w:ind w:left="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BD53C" w14:textId="77777777" w:rsidR="001E75DE" w:rsidRPr="001E75DE" w:rsidRDefault="001E75DE" w:rsidP="001E75DE">
      <w:pPr>
        <w:tabs>
          <w:tab w:val="left" w:pos="900"/>
          <w:tab w:val="left" w:pos="1080"/>
        </w:tabs>
        <w:ind w:left="4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02142" w14:textId="77777777" w:rsidR="001E75DE" w:rsidRPr="001E75DE" w:rsidRDefault="001E75DE" w:rsidP="001E75DE">
      <w:pPr>
        <w:tabs>
          <w:tab w:val="left" w:pos="90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</w:t>
      </w:r>
    </w:p>
    <w:p w14:paraId="40A8BF3D" w14:textId="77777777" w:rsidR="001E75DE" w:rsidRPr="001E75DE" w:rsidRDefault="001E75DE" w:rsidP="001E75DE">
      <w:pPr>
        <w:tabs>
          <w:tab w:val="left" w:pos="90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Красносельского городского поселения</w:t>
      </w:r>
    </w:p>
    <w:p w14:paraId="54951259" w14:textId="4E19C3F4" w:rsidR="001E75DE" w:rsidRDefault="001E75DE" w:rsidP="001E75DE"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Гулькевичского района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E75DE">
        <w:rPr>
          <w:rFonts w:ascii="Times New Roman" w:eastAsia="Times New Roman" w:hAnsi="Times New Roman" w:cs="Times New Roman"/>
          <w:color w:val="auto"/>
          <w:sz w:val="28"/>
          <w:szCs w:val="28"/>
        </w:rPr>
        <w:t>М.С.Бае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r>
        <w:t xml:space="preserve"> </w:t>
      </w:r>
    </w:p>
    <w:p w14:paraId="30787E38" w14:textId="77777777" w:rsidR="001E75DE" w:rsidRDefault="001E75DE" w:rsidP="001E75DE">
      <w:pPr>
        <w:sectPr w:rsidR="001E75DE" w:rsidSect="001E75D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8CD204" w14:textId="354341A4" w:rsidR="001E75DE" w:rsidRDefault="001E75DE" w:rsidP="001E75DE"/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747"/>
      </w:tblGrid>
      <w:tr w:rsidR="0025765C" w:rsidRPr="0025765C" w14:paraId="3D4D02BB" w14:textId="77777777" w:rsidTr="001E75DE">
        <w:tc>
          <w:tcPr>
            <w:tcW w:w="4608" w:type="dxa"/>
            <w:shd w:val="clear" w:color="auto" w:fill="auto"/>
          </w:tcPr>
          <w:p w14:paraId="628418E1" w14:textId="2104A724" w:rsidR="0025765C" w:rsidRPr="0025765C" w:rsidRDefault="0025765C" w:rsidP="0025765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47" w:type="dxa"/>
            <w:shd w:val="clear" w:color="auto" w:fill="auto"/>
          </w:tcPr>
          <w:p w14:paraId="00BB6C9C" w14:textId="77777777" w:rsidR="0025765C" w:rsidRPr="0025765C" w:rsidRDefault="0025765C" w:rsidP="0025765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576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Приложение </w:t>
            </w:r>
          </w:p>
          <w:p w14:paraId="31425804" w14:textId="77777777" w:rsidR="0025765C" w:rsidRPr="0025765C" w:rsidRDefault="0025765C" w:rsidP="0025765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576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решению Совета Красносельского городского поселения Гулькевичского района</w:t>
            </w:r>
          </w:p>
          <w:p w14:paraId="593765E6" w14:textId="082F6380" w:rsidR="0025765C" w:rsidRPr="0025765C" w:rsidRDefault="0025765C" w:rsidP="0025765C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576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1F01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20.11.2024 года </w:t>
            </w:r>
            <w:r w:rsidRPr="002576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1F01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</w:tbl>
    <w:p w14:paraId="4E6E9DBE" w14:textId="77777777" w:rsidR="0025765C" w:rsidRPr="0025765C" w:rsidRDefault="0025765C" w:rsidP="0025765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A66BC0" w14:textId="77777777" w:rsidR="0025765C" w:rsidRPr="0025765C" w:rsidRDefault="0025765C" w:rsidP="0025765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806389" w14:textId="77777777" w:rsidR="0025765C" w:rsidRPr="0025765C" w:rsidRDefault="0025765C" w:rsidP="0025765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Методика распределения иных межбюджетных трансфертов из</w:t>
      </w:r>
    </w:p>
    <w:p w14:paraId="7B778736" w14:textId="77777777" w:rsidR="0025765C" w:rsidRPr="0025765C" w:rsidRDefault="0025765C" w:rsidP="0025765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бюджета Красносельского городского поселения Гулькевичского района</w:t>
      </w:r>
    </w:p>
    <w:p w14:paraId="338B19FB" w14:textId="77777777" w:rsidR="0025765C" w:rsidRPr="0025765C" w:rsidRDefault="0025765C" w:rsidP="0025765C">
      <w:pPr>
        <w:shd w:val="clear" w:color="auto" w:fill="FFFFFF"/>
        <w:spacing w:line="322" w:lineRule="exact"/>
        <w:ind w:hanging="10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передаваемую часть полномочий по осуществлению градостроительной деятельности в границах Красносельского городского поселения Гулькевичского района</w:t>
      </w:r>
    </w:p>
    <w:p w14:paraId="7A70734B" w14:textId="77777777" w:rsidR="0025765C" w:rsidRPr="0025765C" w:rsidRDefault="0025765C" w:rsidP="0025765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703FE87" w14:textId="77777777" w:rsidR="0025765C" w:rsidRPr="0025765C" w:rsidRDefault="0025765C" w:rsidP="0025765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486BAA" w14:textId="77777777" w:rsidR="0025765C" w:rsidRPr="0025765C" w:rsidRDefault="0025765C" w:rsidP="0025765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Настоящая Методика определяет расчет объема иных межбюджетных трансфертов, передаваемых бюджету муниципального образования Гулькевичский район из бюджета Красносельского городского поселения Гулькевичского района на передаваемую часть полномочий по осуществлению градостроительной деятельности в границах Красносельского городского поселения Гулькевичского района (далее – объем иных межбюджетного трансферта).</w:t>
      </w:r>
    </w:p>
    <w:p w14:paraId="185744CF" w14:textId="77777777" w:rsidR="0025765C" w:rsidRPr="0025765C" w:rsidRDefault="0025765C" w:rsidP="0025765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6F769FA" w14:textId="77777777" w:rsidR="0025765C" w:rsidRPr="0025765C" w:rsidRDefault="0025765C" w:rsidP="0025765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иных межбюджетных трансфертов рассчитывается по формуле:</w:t>
      </w:r>
    </w:p>
    <w:p w14:paraId="3CA97F2D" w14:textId="77777777" w:rsidR="0025765C" w:rsidRPr="0025765C" w:rsidRDefault="0025765C" w:rsidP="0025765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80B5A4" w14:textId="65DF75A6" w:rsidR="0025765C" w:rsidRPr="0025765C" w:rsidRDefault="0025765C" w:rsidP="0025765C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тр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.</m:t>
                </m:r>
              </m:sub>
            </m:sSub>
          </m:den>
        </m:f>
        <m:r>
          <m:rPr>
            <m:sty m:val="p"/>
          </m:rP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пос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.</m:t>
            </m:r>
          </m:sub>
        </m:sSub>
      </m:oMath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,</w:t>
      </w:r>
    </w:p>
    <w:p w14:paraId="5DC53BAE" w14:textId="77777777" w:rsidR="0025765C" w:rsidRPr="0025765C" w:rsidRDefault="0025765C" w:rsidP="0025765C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</w:p>
    <w:p w14:paraId="728F59A6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где </w:t>
      </w:r>
    </w:p>
    <w:p w14:paraId="006F348A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V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– объем иных межбюджетных трансфертов, рублей;</w:t>
      </w:r>
    </w:p>
    <w:p w14:paraId="453F2FBB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R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>тр.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– расходы на оплату труда специалистов управления архитектуры и градостроительства администрации муниципального образования Гулькевичский район, осуществляющих передаваемые полномочия, рублей;</w:t>
      </w:r>
    </w:p>
    <w:p w14:paraId="2416E91C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Ч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>мр.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– численность населения Гулькевичского района – 96 900 чел;</w:t>
      </w:r>
    </w:p>
    <w:p w14:paraId="1DF9A3C0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Ч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>пос.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– численность населения Красносельского городского поселения Гулькевичского района – 7 422 чел.</w:t>
      </w:r>
    </w:p>
    <w:p w14:paraId="0D0BC8A8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</w:p>
    <w:p w14:paraId="181D8896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Расходы на оплату труда рассчитываются по формуле:</w:t>
      </w:r>
    </w:p>
    <w:p w14:paraId="400D94C5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</w:p>
    <w:p w14:paraId="64111ED5" w14:textId="77777777" w:rsidR="0025765C" w:rsidRPr="0025765C" w:rsidRDefault="0025765C" w:rsidP="0025765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R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>тр.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= (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R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 xml:space="preserve">глав.спец. 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+ 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R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 xml:space="preserve">вед.спец. 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)* 2,</w:t>
      </w:r>
    </w:p>
    <w:p w14:paraId="7FD8C657" w14:textId="77777777" w:rsidR="0025765C" w:rsidRPr="0025765C" w:rsidRDefault="0025765C" w:rsidP="0025765C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</w:p>
    <w:p w14:paraId="3A3DE633" w14:textId="77777777" w:rsidR="0025765C" w:rsidRPr="0025765C" w:rsidRDefault="0025765C" w:rsidP="0025765C">
      <w:pPr>
        <w:ind w:firstLine="708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где</w:t>
      </w:r>
    </w:p>
    <w:p w14:paraId="73B51043" w14:textId="77777777" w:rsidR="0025765C" w:rsidRPr="0025765C" w:rsidRDefault="0025765C" w:rsidP="0025765C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R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>тр.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– расходы на оплату труда специалистов управления архитектуры и градостроительства администрации муниципального образования 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lastRenderedPageBreak/>
        <w:t xml:space="preserve">Гулькевичский район, осуществляющих передаваемые полномочия </w:t>
      </w:r>
      <w:r w:rsidRPr="0025765C">
        <w:rPr>
          <w:rFonts w:ascii="Times New Roman" w:eastAsia="Times New Roman" w:hAnsi="Times New Roman" w:cs="Times New Roman"/>
          <w:color w:val="212121"/>
        </w:rPr>
        <w:t>(</w:t>
      </w:r>
      <w:r w:rsidRPr="0025765C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главный специалист – 2 единицы, ведущий специалист – 2 единицы)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;</w:t>
      </w:r>
    </w:p>
    <w:p w14:paraId="043DBD19" w14:textId="77777777" w:rsidR="0025765C" w:rsidRPr="0025765C" w:rsidRDefault="0025765C" w:rsidP="0025765C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R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>глав.спец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– годовое содержание с начислениями на оплату труда в соответствии с утвержденным штатным расписанием (положением об оплате труда) главного специалиста управления архитектуры и градостроительства администрации муниципального образования Гулькевичский район составляет </w:t>
      </w:r>
      <w:bookmarkStart w:id="1" w:name="_Hlk182912811"/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788 020 </w:t>
      </w:r>
      <w:bookmarkEnd w:id="1"/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(Семьсот восемьдесят восемь тысяч двадцать) рублей 00 копеек; </w:t>
      </w:r>
    </w:p>
    <w:p w14:paraId="4F8C2B24" w14:textId="77777777" w:rsidR="0025765C" w:rsidRPr="0025765C" w:rsidRDefault="0025765C" w:rsidP="0025765C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R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>спец.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– годовое содержание с начислениями на оплату труда в соответствии с утвержденным штатным расписанием (положением об оплате труда) ведущего специалиста управления архитектуры и градостроительства администрации муниципального образования Гулькевичский район составляет </w:t>
      </w:r>
      <w:bookmarkStart w:id="2" w:name="_Hlk182912825"/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710 694 </w:t>
      </w:r>
      <w:bookmarkEnd w:id="2"/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(Семьсот десять тысяч шестьсот девяносто четыре) рублей 00 копеек;</w:t>
      </w:r>
    </w:p>
    <w:p w14:paraId="4F5FF3B8" w14:textId="77777777" w:rsidR="0025765C" w:rsidRPr="0025765C" w:rsidRDefault="0025765C" w:rsidP="0025765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15CC69" w14:textId="77777777" w:rsidR="0025765C" w:rsidRPr="0025765C" w:rsidRDefault="0025765C" w:rsidP="0025765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Расчет иных межбюджетных трансфертов из бюджета Красносельского городского поселения Гулькевичского района на передаваемую часть полномочий по осуществлению градостроительной деятельности в границах Красносельского городского поселения Гулькевичского района</w:t>
      </w:r>
    </w:p>
    <w:p w14:paraId="724FA791" w14:textId="77777777" w:rsidR="0025765C" w:rsidRPr="0025765C" w:rsidRDefault="0025765C" w:rsidP="0025765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74DC5431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Расходы на оплату труда рассчитываются по формуле:</w:t>
      </w:r>
    </w:p>
    <w:p w14:paraId="4396D902" w14:textId="77777777" w:rsidR="0025765C" w:rsidRPr="0025765C" w:rsidRDefault="0025765C" w:rsidP="0025765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</w:p>
    <w:p w14:paraId="0D0FE949" w14:textId="77777777" w:rsidR="0025765C" w:rsidRPr="0025765C" w:rsidRDefault="0025765C" w:rsidP="0025765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</w:pP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R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bidi="ru-RU"/>
        </w:rPr>
        <w:t>тр.</w:t>
      </w:r>
      <w:r w:rsidRPr="0025765C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= (788 020,00+ 710 694,00)*2 = 3 902 651,26 рублей.</w:t>
      </w:r>
    </w:p>
    <w:p w14:paraId="36755AE7" w14:textId="77777777" w:rsidR="0025765C" w:rsidRPr="0025765C" w:rsidRDefault="0025765C" w:rsidP="0025765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05C6FA" w14:textId="47A4C658" w:rsidR="00EC37AD" w:rsidRPr="00790FCA" w:rsidRDefault="0025765C" w:rsidP="0025765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0FCA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иных межбюджетных трансфертов</w:t>
      </w:r>
      <w:r w:rsidR="00EC37AD" w:rsidRPr="00790FCA">
        <w:rPr>
          <w:rFonts w:ascii="Times New Roman" w:hAnsi="Times New Roman" w:cs="Times New Roman"/>
          <w:sz w:val="28"/>
          <w:szCs w:val="28"/>
        </w:rPr>
        <w:t>:</w:t>
      </w:r>
    </w:p>
    <w:p w14:paraId="07AF5D9C" w14:textId="77777777" w:rsidR="00EC37AD" w:rsidRPr="00790FCA" w:rsidRDefault="00EC37AD" w:rsidP="00EC37AD">
      <w:pPr>
        <w:rPr>
          <w:rFonts w:ascii="Times New Roman" w:hAnsi="Times New Roman" w:cs="Times New Roman"/>
          <w:sz w:val="28"/>
          <w:szCs w:val="28"/>
        </w:rPr>
      </w:pPr>
    </w:p>
    <w:p w14:paraId="6DA6D5A7" w14:textId="3A130EE6" w:rsidR="00EC37AD" w:rsidRPr="00790FCA" w:rsidRDefault="00666E4C" w:rsidP="00C04160">
      <w:pPr>
        <w:ind w:firstLine="708"/>
        <w:contextualSpacing/>
        <w:jc w:val="center"/>
        <w:rPr>
          <w:rFonts w:ascii="Times New Roman" w:hAnsi="Times New Roman" w:cs="Times New Roman"/>
        </w:rPr>
      </w:pP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V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3 902 651,25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96 900</m:t>
            </m:r>
          </m:den>
        </m:f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* </m:t>
        </m:r>
        <m:r>
          <m:rPr>
            <m:nor/>
          </m:rPr>
          <w:rPr>
            <w:rFonts w:ascii="Times New Roman" w:hAnsi="Times New Roman" w:cs="Times New Roman"/>
            <w:color w:val="auto"/>
            <w:sz w:val="28"/>
            <w:szCs w:val="28"/>
          </w:rPr>
          <m:t>7422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=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298921,34</m:t>
        </m:r>
      </m:oMath>
      <w:r w:rsidR="00EC37AD" w:rsidRPr="00790FCA">
        <w:rPr>
          <w:rFonts w:ascii="Times New Roman" w:hAnsi="Times New Roman" w:cs="Times New Roman"/>
          <w:sz w:val="28"/>
        </w:rPr>
        <w:t xml:space="preserve"> рублей.</w:t>
      </w:r>
    </w:p>
    <w:p w14:paraId="345F5969" w14:textId="77777777" w:rsidR="00EC37AD" w:rsidRDefault="00EC37AD" w:rsidP="00EC37AD">
      <w:pPr>
        <w:rPr>
          <w:rFonts w:ascii="Times New Roman" w:hAnsi="Times New Roman" w:cs="Times New Roman"/>
          <w:sz w:val="28"/>
          <w:szCs w:val="28"/>
        </w:rPr>
      </w:pPr>
    </w:p>
    <w:p w14:paraId="48F5E0CB" w14:textId="77777777" w:rsidR="00F26CB8" w:rsidRDefault="00F26CB8" w:rsidP="00EC37AD">
      <w:pPr>
        <w:rPr>
          <w:rFonts w:ascii="Times New Roman" w:hAnsi="Times New Roman" w:cs="Times New Roman"/>
          <w:sz w:val="28"/>
          <w:szCs w:val="28"/>
        </w:rPr>
      </w:pPr>
    </w:p>
    <w:p w14:paraId="1BBDA8CF" w14:textId="77777777" w:rsidR="00F26CB8" w:rsidRDefault="00F26CB8" w:rsidP="00EC37AD">
      <w:pPr>
        <w:rPr>
          <w:rFonts w:ascii="Times New Roman" w:hAnsi="Times New Roman" w:cs="Times New Roman"/>
          <w:sz w:val="28"/>
          <w:szCs w:val="28"/>
        </w:rPr>
      </w:pPr>
    </w:p>
    <w:p w14:paraId="1E989F09" w14:textId="77777777" w:rsidR="0025765C" w:rsidRPr="0025765C" w:rsidRDefault="0025765C" w:rsidP="0025765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765C">
        <w:rPr>
          <w:rFonts w:ascii="Times New Roman" w:hAnsi="Times New Roman" w:cs="Times New Roman"/>
          <w:color w:val="auto"/>
          <w:sz w:val="28"/>
          <w:szCs w:val="28"/>
        </w:rPr>
        <w:t>Глава Красносельского городского</w:t>
      </w:r>
    </w:p>
    <w:p w14:paraId="76AACCDB" w14:textId="02570F2F" w:rsidR="00565228" w:rsidRPr="00565228" w:rsidRDefault="0025765C" w:rsidP="0025765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765C">
        <w:rPr>
          <w:rFonts w:ascii="Times New Roman" w:hAnsi="Times New Roman" w:cs="Times New Roman"/>
          <w:color w:val="auto"/>
          <w:sz w:val="28"/>
          <w:szCs w:val="28"/>
        </w:rPr>
        <w:t>поселения Гулькевичского района                                                     А.И. Рогоза</w:t>
      </w:r>
    </w:p>
    <w:p w14:paraId="1FB916F3" w14:textId="31D3CD72" w:rsidR="00F26CB8" w:rsidRPr="007B7B25" w:rsidRDefault="00F26CB8" w:rsidP="00565228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F26CB8" w:rsidRPr="007B7B25" w:rsidSect="001E75D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C759" w14:textId="77777777" w:rsidR="000C4D58" w:rsidRDefault="000C4D58" w:rsidP="001E75DE">
      <w:r>
        <w:separator/>
      </w:r>
    </w:p>
  </w:endnote>
  <w:endnote w:type="continuationSeparator" w:id="0">
    <w:p w14:paraId="2505EA0B" w14:textId="77777777" w:rsidR="000C4D58" w:rsidRDefault="000C4D58" w:rsidP="001E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AA29" w14:textId="77777777" w:rsidR="000C4D58" w:rsidRDefault="000C4D58" w:rsidP="001E75DE">
      <w:r>
        <w:separator/>
      </w:r>
    </w:p>
  </w:footnote>
  <w:footnote w:type="continuationSeparator" w:id="0">
    <w:p w14:paraId="086446F9" w14:textId="77777777" w:rsidR="000C4D58" w:rsidRDefault="000C4D58" w:rsidP="001E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32170"/>
      <w:docPartObj>
        <w:docPartGallery w:val="Page Numbers (Top of Page)"/>
        <w:docPartUnique/>
      </w:docPartObj>
    </w:sdtPr>
    <w:sdtContent>
      <w:p w14:paraId="1E51DE60" w14:textId="5CFD7C5D" w:rsidR="001E75DE" w:rsidRDefault="001E75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E6F0A" w14:textId="77777777" w:rsidR="001E75DE" w:rsidRDefault="001E75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AD"/>
    <w:rsid w:val="00045468"/>
    <w:rsid w:val="000503C7"/>
    <w:rsid w:val="00050F50"/>
    <w:rsid w:val="00065869"/>
    <w:rsid w:val="000C4D58"/>
    <w:rsid w:val="00152F13"/>
    <w:rsid w:val="00180159"/>
    <w:rsid w:val="001D3EA3"/>
    <w:rsid w:val="001E599A"/>
    <w:rsid w:val="001E75DE"/>
    <w:rsid w:val="001F015C"/>
    <w:rsid w:val="00235DD5"/>
    <w:rsid w:val="00254B81"/>
    <w:rsid w:val="0025765C"/>
    <w:rsid w:val="00264032"/>
    <w:rsid w:val="002D23F4"/>
    <w:rsid w:val="002F2002"/>
    <w:rsid w:val="00301BEC"/>
    <w:rsid w:val="003047C5"/>
    <w:rsid w:val="0031730C"/>
    <w:rsid w:val="0037395C"/>
    <w:rsid w:val="003B09D6"/>
    <w:rsid w:val="003D6900"/>
    <w:rsid w:val="00412D48"/>
    <w:rsid w:val="004141F5"/>
    <w:rsid w:val="004B2E77"/>
    <w:rsid w:val="0051483F"/>
    <w:rsid w:val="00530D55"/>
    <w:rsid w:val="00565228"/>
    <w:rsid w:val="00582B03"/>
    <w:rsid w:val="0059709A"/>
    <w:rsid w:val="005B1A5A"/>
    <w:rsid w:val="005D47B5"/>
    <w:rsid w:val="00613D27"/>
    <w:rsid w:val="00666E4C"/>
    <w:rsid w:val="00682588"/>
    <w:rsid w:val="00694247"/>
    <w:rsid w:val="006A6CEE"/>
    <w:rsid w:val="006B62AB"/>
    <w:rsid w:val="006B789A"/>
    <w:rsid w:val="006D23BC"/>
    <w:rsid w:val="006D3457"/>
    <w:rsid w:val="006E449D"/>
    <w:rsid w:val="006E6209"/>
    <w:rsid w:val="007325C6"/>
    <w:rsid w:val="00733624"/>
    <w:rsid w:val="00755A7C"/>
    <w:rsid w:val="00790FCA"/>
    <w:rsid w:val="007B7B25"/>
    <w:rsid w:val="0085107E"/>
    <w:rsid w:val="00852E52"/>
    <w:rsid w:val="0088150F"/>
    <w:rsid w:val="008905B8"/>
    <w:rsid w:val="008D2CF8"/>
    <w:rsid w:val="009A5EFA"/>
    <w:rsid w:val="009B1DF7"/>
    <w:rsid w:val="009C090C"/>
    <w:rsid w:val="00A032C6"/>
    <w:rsid w:val="00A723B5"/>
    <w:rsid w:val="00A83DF9"/>
    <w:rsid w:val="00B557BC"/>
    <w:rsid w:val="00B860AB"/>
    <w:rsid w:val="00BA3F1F"/>
    <w:rsid w:val="00BD11B0"/>
    <w:rsid w:val="00C00CF4"/>
    <w:rsid w:val="00C04160"/>
    <w:rsid w:val="00C10990"/>
    <w:rsid w:val="00C45445"/>
    <w:rsid w:val="00C829F9"/>
    <w:rsid w:val="00CC2890"/>
    <w:rsid w:val="00D30BD9"/>
    <w:rsid w:val="00DA43B0"/>
    <w:rsid w:val="00DC1D3C"/>
    <w:rsid w:val="00DC58EA"/>
    <w:rsid w:val="00DC60FE"/>
    <w:rsid w:val="00E0718F"/>
    <w:rsid w:val="00EC37AD"/>
    <w:rsid w:val="00F26744"/>
    <w:rsid w:val="00F26CB8"/>
    <w:rsid w:val="00F524A2"/>
    <w:rsid w:val="00F5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A5DA"/>
  <w15:docId w15:val="{C4A81B7B-02D7-43C2-AF2C-9409C8FA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7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rsid w:val="00EC37A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C37AD"/>
    <w:pPr>
      <w:shd w:val="clear" w:color="auto" w:fill="FFFFFF"/>
      <w:spacing w:line="322" w:lineRule="exact"/>
      <w:ind w:hanging="1080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C37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7A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E75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7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75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5D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2024-11-19T11:49:00Z</cp:lastPrinted>
  <dcterms:created xsi:type="dcterms:W3CDTF">2024-11-19T09:56:00Z</dcterms:created>
  <dcterms:modified xsi:type="dcterms:W3CDTF">2024-11-20T12:05:00Z</dcterms:modified>
</cp:coreProperties>
</file>