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14A" w:rsidRDefault="00EA714A" w:rsidP="00EA714A">
      <w:pPr>
        <w:ind w:left="4678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Приложение к отчету о работе с </w:t>
      </w:r>
    </w:p>
    <w:p w:rsidR="00EA714A" w:rsidRDefault="00EA714A" w:rsidP="00EA714A">
      <w:pPr>
        <w:ind w:left="4678"/>
        <w:jc w:val="both"/>
        <w:rPr>
          <w:sz w:val="28"/>
          <w:szCs w:val="22"/>
        </w:rPr>
      </w:pPr>
      <w:r>
        <w:rPr>
          <w:sz w:val="28"/>
          <w:szCs w:val="22"/>
        </w:rPr>
        <w:t>обращениями граждан за 2024 года</w:t>
      </w:r>
    </w:p>
    <w:p w:rsidR="00EA714A" w:rsidRDefault="00EA714A" w:rsidP="00EA714A">
      <w:pPr>
        <w:jc w:val="both"/>
        <w:rPr>
          <w:sz w:val="28"/>
          <w:szCs w:val="22"/>
        </w:rPr>
      </w:pPr>
    </w:p>
    <w:p w:rsidR="00490D31" w:rsidRDefault="00EA714A" w:rsidP="00EA714A">
      <w:pPr>
        <w:jc w:val="center"/>
        <w:rPr>
          <w:b/>
          <w:sz w:val="28"/>
          <w:szCs w:val="22"/>
        </w:rPr>
      </w:pPr>
      <w:bookmarkStart w:id="0" w:name="_GoBack"/>
      <w:r w:rsidRPr="00B777E9">
        <w:rPr>
          <w:b/>
          <w:sz w:val="28"/>
          <w:szCs w:val="22"/>
        </w:rPr>
        <w:t>Краткая аналитическая записка о работе с обращениями граждан Красносельского городского поселения Гулькевичского района</w:t>
      </w:r>
      <w:r>
        <w:rPr>
          <w:b/>
          <w:sz w:val="28"/>
          <w:szCs w:val="22"/>
        </w:rPr>
        <w:t xml:space="preserve"> </w:t>
      </w:r>
    </w:p>
    <w:p w:rsidR="00EA714A" w:rsidRDefault="00EA714A" w:rsidP="00EA714A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за </w:t>
      </w:r>
      <w:r w:rsidR="00490D31">
        <w:rPr>
          <w:b/>
          <w:sz w:val="28"/>
          <w:szCs w:val="22"/>
        </w:rPr>
        <w:t>2</w:t>
      </w:r>
      <w:r>
        <w:rPr>
          <w:b/>
          <w:sz w:val="28"/>
          <w:szCs w:val="22"/>
        </w:rPr>
        <w:t>024 года</w:t>
      </w:r>
    </w:p>
    <w:bookmarkEnd w:id="0"/>
    <w:p w:rsidR="00EA714A" w:rsidRDefault="00EA714A" w:rsidP="00EA714A">
      <w:pPr>
        <w:jc w:val="center"/>
        <w:rPr>
          <w:sz w:val="28"/>
          <w:szCs w:val="22"/>
        </w:rPr>
      </w:pPr>
    </w:p>
    <w:p w:rsidR="00EA714A" w:rsidRDefault="00EA714A" w:rsidP="00EA714A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В а</w:t>
      </w:r>
      <w:r w:rsidRPr="00B777E9">
        <w:rPr>
          <w:sz w:val="28"/>
          <w:szCs w:val="22"/>
        </w:rPr>
        <w:t>дминистраци</w:t>
      </w:r>
      <w:r>
        <w:rPr>
          <w:sz w:val="28"/>
          <w:szCs w:val="22"/>
        </w:rPr>
        <w:t>и</w:t>
      </w:r>
      <w:r w:rsidRPr="00B777E9">
        <w:rPr>
          <w:sz w:val="28"/>
          <w:szCs w:val="22"/>
        </w:rPr>
        <w:t xml:space="preserve"> Красносельского городского поселения Гулькевичского района</w:t>
      </w:r>
      <w:r>
        <w:rPr>
          <w:sz w:val="28"/>
          <w:szCs w:val="22"/>
        </w:rPr>
        <w:t xml:space="preserve"> ведется работа с обращениями граждан согласно Федеральному закону от 2 мая 2006 г. № 59-ФЗ «О порядке рассмотрения обращений граждан Российской Федерации», закону Краснодарского края от 28 июня 2007 г. № 1270-КЗ «О дополнительных гарантиях реализации права граждан на обращение в Краснодарском крае».</w:t>
      </w:r>
    </w:p>
    <w:p w:rsidR="00EA714A" w:rsidRDefault="00EA714A" w:rsidP="00EA714A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За 2 полугодие 2024 года в</w:t>
      </w:r>
      <w:r w:rsidRPr="009F0D39">
        <w:rPr>
          <w:sz w:val="28"/>
          <w:szCs w:val="22"/>
        </w:rPr>
        <w:t xml:space="preserve"> администраци</w:t>
      </w:r>
      <w:r>
        <w:rPr>
          <w:sz w:val="28"/>
          <w:szCs w:val="22"/>
        </w:rPr>
        <w:t>ю</w:t>
      </w:r>
      <w:r w:rsidRPr="009F0D39">
        <w:rPr>
          <w:sz w:val="28"/>
          <w:szCs w:val="22"/>
        </w:rPr>
        <w:t xml:space="preserve"> Красносельского городского поселения Гулькевичского района</w:t>
      </w:r>
      <w:r>
        <w:rPr>
          <w:sz w:val="28"/>
          <w:szCs w:val="22"/>
        </w:rPr>
        <w:t xml:space="preserve"> поступило 23 письменных обращений граждан, 9 человек принято на личном приеме, в том числе главой поселения 6 человек, по телефону горячей линии 7.</w:t>
      </w:r>
    </w:p>
    <w:p w:rsidR="00EA714A" w:rsidRDefault="00EA714A" w:rsidP="00EA714A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Были приняты действенные меры на обращения граждан:</w:t>
      </w:r>
    </w:p>
    <w:p w:rsidR="00EA714A" w:rsidRDefault="00EA714A" w:rsidP="00EA714A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– установка лавочек на территории прилегающей к озеру </w:t>
      </w:r>
      <w:proofErr w:type="spellStart"/>
      <w:r>
        <w:rPr>
          <w:sz w:val="28"/>
          <w:szCs w:val="22"/>
        </w:rPr>
        <w:t>Палашка</w:t>
      </w:r>
      <w:proofErr w:type="spellEnd"/>
      <w:r>
        <w:rPr>
          <w:sz w:val="28"/>
          <w:szCs w:val="22"/>
        </w:rPr>
        <w:t>;</w:t>
      </w:r>
    </w:p>
    <w:p w:rsidR="00EA714A" w:rsidRDefault="00EA714A" w:rsidP="00EA714A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– замена уличных светильников по ул. Приозерная, ул. Железнодорожная, ул. Кооперативная, ул. Советская;</w:t>
      </w:r>
    </w:p>
    <w:p w:rsidR="00EA714A" w:rsidRDefault="00EA714A" w:rsidP="00EA714A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– выполнен ремонт качели </w:t>
      </w:r>
      <w:proofErr w:type="gramStart"/>
      <w:r>
        <w:rPr>
          <w:sz w:val="28"/>
          <w:szCs w:val="22"/>
        </w:rPr>
        <w:t>на детской площадки</w:t>
      </w:r>
      <w:proofErr w:type="gramEnd"/>
      <w:r>
        <w:rPr>
          <w:sz w:val="28"/>
          <w:szCs w:val="22"/>
        </w:rPr>
        <w:t xml:space="preserve"> по ул. 60 лет СССР;</w:t>
      </w:r>
    </w:p>
    <w:p w:rsidR="00EA714A" w:rsidRDefault="00EA714A" w:rsidP="00EA714A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– выполнен ремонт контейнерной площадки по ул. Окружная;</w:t>
      </w:r>
    </w:p>
    <w:p w:rsidR="00EA714A" w:rsidRDefault="00EA714A" w:rsidP="00EA714A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– выполнено благоустройство территории, прилегающей к детской площадки по ул. Красная;</w:t>
      </w:r>
    </w:p>
    <w:p w:rsidR="00EA714A" w:rsidRDefault="00EA714A" w:rsidP="00EA714A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– решен вопрос замены искусственных дорожных неровностей по ул. Школьная;</w:t>
      </w:r>
    </w:p>
    <w:p w:rsidR="00EA714A" w:rsidRDefault="00EA714A" w:rsidP="00EA714A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– выполнен покос сорной растительности вдоль ступенек между ул. Кооперативная и ул. Строителей;</w:t>
      </w:r>
    </w:p>
    <w:p w:rsidR="00EA714A" w:rsidRDefault="00EA714A" w:rsidP="00EA714A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– выполнен покос футбольного поля по ул. Строителей.</w:t>
      </w:r>
    </w:p>
    <w:p w:rsidR="00EA714A" w:rsidRDefault="00EA714A" w:rsidP="00EA714A">
      <w:pPr>
        <w:jc w:val="both"/>
        <w:rPr>
          <w:sz w:val="28"/>
          <w:szCs w:val="22"/>
        </w:rPr>
      </w:pPr>
    </w:p>
    <w:p w:rsidR="00EA714A" w:rsidRDefault="00EA714A" w:rsidP="00EA714A">
      <w:pPr>
        <w:jc w:val="both"/>
        <w:rPr>
          <w:sz w:val="28"/>
          <w:szCs w:val="22"/>
        </w:rPr>
      </w:pPr>
    </w:p>
    <w:p w:rsidR="00EA714A" w:rsidRPr="00536F78" w:rsidRDefault="00EA714A" w:rsidP="00EA714A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Глава </w:t>
      </w:r>
      <w:r w:rsidRPr="00536F78">
        <w:rPr>
          <w:sz w:val="28"/>
          <w:szCs w:val="22"/>
        </w:rPr>
        <w:t xml:space="preserve">Красносельского городского </w:t>
      </w:r>
    </w:p>
    <w:p w:rsidR="00EA714A" w:rsidRPr="00536F78" w:rsidRDefault="00EA714A" w:rsidP="00EA714A">
      <w:pPr>
        <w:jc w:val="both"/>
        <w:rPr>
          <w:sz w:val="28"/>
          <w:szCs w:val="22"/>
        </w:rPr>
      </w:pPr>
      <w:r w:rsidRPr="00536F78">
        <w:rPr>
          <w:sz w:val="28"/>
          <w:szCs w:val="22"/>
        </w:rPr>
        <w:t>поселения Гулькевичского района</w:t>
      </w:r>
      <w:r w:rsidRPr="00536F78">
        <w:rPr>
          <w:sz w:val="28"/>
          <w:szCs w:val="22"/>
        </w:rPr>
        <w:tab/>
      </w:r>
      <w:r w:rsidRPr="00536F78">
        <w:rPr>
          <w:sz w:val="28"/>
          <w:szCs w:val="22"/>
        </w:rPr>
        <w:tab/>
      </w:r>
      <w:r w:rsidRPr="00536F78">
        <w:rPr>
          <w:sz w:val="28"/>
          <w:szCs w:val="22"/>
        </w:rPr>
        <w:tab/>
      </w:r>
      <w:r w:rsidRPr="00536F78">
        <w:rPr>
          <w:sz w:val="28"/>
          <w:szCs w:val="22"/>
        </w:rPr>
        <w:tab/>
      </w:r>
      <w:r w:rsidRPr="00536F78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>А.И. Рогоза</w:t>
      </w:r>
    </w:p>
    <w:p w:rsidR="0034090B" w:rsidRPr="00EA714A" w:rsidRDefault="0034090B">
      <w:pPr>
        <w:rPr>
          <w:sz w:val="28"/>
        </w:rPr>
      </w:pPr>
    </w:p>
    <w:sectPr w:rsidR="0034090B" w:rsidRPr="00EA7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88"/>
    <w:rsid w:val="0034090B"/>
    <w:rsid w:val="00490D31"/>
    <w:rsid w:val="00B71688"/>
    <w:rsid w:val="00EA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01739-95E7-4B95-AEFE-A87F34CB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2025-07-01T07:44:00Z</dcterms:created>
  <dcterms:modified xsi:type="dcterms:W3CDTF">2025-07-01T07:45:00Z</dcterms:modified>
</cp:coreProperties>
</file>