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C2" w:rsidRDefault="0058649C" w:rsidP="002C3778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05pt;margin-top:3.55pt;width:218.15pt;height:48.9pt;z-index:251658240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9A3BC2" w:rsidRPr="00340736" w:rsidRDefault="009A3BC2" w:rsidP="009A3BC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375A7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507">
                    <w:rPr>
                      <w:noProof/>
                    </w:rPr>
                    <w:drawing>
                      <wp:inline distT="0" distB="0" distL="0" distR="0">
                        <wp:extent cx="248145" cy="325122"/>
                        <wp:effectExtent l="19050" t="0" r="0" b="0"/>
                        <wp:docPr id="1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148" cy="326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5A7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3BC2" w:rsidRPr="009A3BC2" w:rsidRDefault="009A3BC2" w:rsidP="009A3BC2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9A3BC2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9A3BC2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9A3BC2" w:rsidRPr="009A3BC2" w:rsidRDefault="009A3BC2" w:rsidP="009A3BC2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9A3BC2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МО Гулькевичский район</w:t>
                  </w:r>
                </w:p>
                <w:p w:rsidR="009A3BC2" w:rsidRPr="003A6E95" w:rsidRDefault="009A3BC2" w:rsidP="009A3BC2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9A3BC2" w:rsidRDefault="009A3BC2" w:rsidP="002C3778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A3BC2" w:rsidRDefault="009A3BC2" w:rsidP="002C3778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A3BC2" w:rsidRDefault="009A3BC2" w:rsidP="002C3778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A3BC2" w:rsidRDefault="009A3BC2" w:rsidP="002C3778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497C30" w:rsidRPr="002C3778" w:rsidRDefault="00497C30" w:rsidP="004365CF">
      <w:pPr>
        <w:ind w:left="-426" w:right="424"/>
        <w:jc w:val="center"/>
        <w:outlineLvl w:val="0"/>
        <w:rPr>
          <w:b/>
          <w:bCs/>
          <w:kern w:val="36"/>
          <w:sz w:val="28"/>
          <w:szCs w:val="28"/>
        </w:rPr>
      </w:pPr>
      <w:r w:rsidRPr="002C3778">
        <w:rPr>
          <w:b/>
          <w:bCs/>
          <w:kern w:val="36"/>
          <w:sz w:val="28"/>
          <w:szCs w:val="28"/>
        </w:rPr>
        <w:t>Как избежать неприятностей в период сильных морозов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>Не оставляйте без внимания включенные бытовые электроприборы и печи, а также ма</w:t>
      </w:r>
      <w:r w:rsidR="002C3778">
        <w:rPr>
          <w:sz w:val="28"/>
          <w:szCs w:val="28"/>
        </w:rPr>
        <w:t xml:space="preserve">лолетних детей одних дома!  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 xml:space="preserve">Не доверяйте детям </w:t>
      </w:r>
      <w:r w:rsidR="002C3778">
        <w:rPr>
          <w:sz w:val="28"/>
          <w:szCs w:val="28"/>
        </w:rPr>
        <w:t xml:space="preserve">присмотр за топящейся печкой.  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>Водителям и пешеходам во избежание происшествий следует строго соблюдать правила дорожного и пешеходного движения, проя</w:t>
      </w:r>
      <w:r w:rsidR="002C3778">
        <w:rPr>
          <w:sz w:val="28"/>
          <w:szCs w:val="28"/>
        </w:rPr>
        <w:t xml:space="preserve">влять взаимную вежливость.  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>В гололедицу особо осторожными на улице следует быть пожилым людям, во избежание травм не спешить, смотреть под ноги, при движении желат</w:t>
      </w:r>
      <w:r w:rsidR="002C3778">
        <w:rPr>
          <w:sz w:val="28"/>
          <w:szCs w:val="28"/>
        </w:rPr>
        <w:t xml:space="preserve">ельно использовать трость.  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 xml:space="preserve">При гололеде обуть ноги необходимо в нескользящую обувь.  </w:t>
      </w:r>
    </w:p>
    <w:p w:rsidR="002C3778" w:rsidRDefault="00497C30" w:rsidP="004365CF">
      <w:pPr>
        <w:ind w:left="-426" w:right="424"/>
        <w:jc w:val="center"/>
        <w:rPr>
          <w:sz w:val="28"/>
          <w:szCs w:val="28"/>
        </w:rPr>
      </w:pPr>
      <w:r w:rsidRPr="002C3778">
        <w:rPr>
          <w:b/>
          <w:bCs/>
          <w:sz w:val="28"/>
          <w:szCs w:val="28"/>
        </w:rPr>
        <w:br/>
        <w:t>   Избегайте переохлаждения и обморожения.</w:t>
      </w:r>
      <w:r w:rsidR="002C3778">
        <w:rPr>
          <w:sz w:val="28"/>
          <w:szCs w:val="28"/>
        </w:rPr>
        <w:t> 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>Обморожение может наступать при температуре воздуха ниже – 6С. Его тяжесть зависит от температуры окружающей среды, длительности пребывания на холоде, влажности воздуха. Чем они больше, тем тяжелее отморожение. Снижение внутренней температуры тела ниже 24</w:t>
      </w:r>
      <w:proofErr w:type="gramStart"/>
      <w:r w:rsidRPr="002C3778">
        <w:rPr>
          <w:sz w:val="28"/>
          <w:szCs w:val="28"/>
        </w:rPr>
        <w:t>º С</w:t>
      </w:r>
      <w:proofErr w:type="gramEnd"/>
      <w:r w:rsidRPr="002C3778">
        <w:rPr>
          <w:sz w:val="28"/>
          <w:szCs w:val="28"/>
        </w:rPr>
        <w:t xml:space="preserve"> привод</w:t>
      </w:r>
      <w:r w:rsidR="002C3778">
        <w:rPr>
          <w:sz w:val="28"/>
          <w:szCs w:val="28"/>
        </w:rPr>
        <w:t xml:space="preserve">ит к гибели пострадавшего.  </w:t>
      </w:r>
    </w:p>
    <w:p w:rsidR="002C3778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 xml:space="preserve">Чтобы не попасть в такую ситуацию, специалисты советуют тепло одеваться, долго не находиться на улице, не употреблять спиртное перед прогулкой в холодную погоду. Находясь в состоянии опьянения, человеческий организм не способен адекватно реагировать на низкую температуру воздуха - человек не чувствует холод и, следовательно, переохлаждение наступает быстрее. Множество тяжелых обморожений (вплоть до смертельных случаев) происходит в результате пьяных </w:t>
      </w:r>
      <w:r w:rsidR="002C3778">
        <w:rPr>
          <w:sz w:val="28"/>
          <w:szCs w:val="28"/>
        </w:rPr>
        <w:t xml:space="preserve">гуляний в холодную погоду.  </w:t>
      </w:r>
    </w:p>
    <w:p w:rsidR="00497C30" w:rsidRDefault="00497C30" w:rsidP="004365CF">
      <w:pPr>
        <w:ind w:left="-426" w:right="424"/>
        <w:jc w:val="both"/>
        <w:rPr>
          <w:sz w:val="28"/>
          <w:szCs w:val="28"/>
        </w:rPr>
      </w:pPr>
      <w:r w:rsidRPr="002C3778">
        <w:rPr>
          <w:sz w:val="28"/>
          <w:szCs w:val="28"/>
        </w:rPr>
        <w:t xml:space="preserve">Особое внимание требуют к себе пожилые люди и маленькие дети. Молодежи, внимательно следящей за модой, следует помнить – модная одежда не всегда соответствует климату, в котором мы живем. Поэтому одеваться следует не по моде, а по погоде. </w:t>
      </w:r>
    </w:p>
    <w:p w:rsidR="00AC5AD2" w:rsidRDefault="00AC5AD2" w:rsidP="002C3778">
      <w:pPr>
        <w:ind w:firstLine="567"/>
        <w:jc w:val="both"/>
        <w:rPr>
          <w:sz w:val="28"/>
          <w:szCs w:val="28"/>
        </w:rPr>
      </w:pPr>
    </w:p>
    <w:p w:rsidR="00AC5AD2" w:rsidRPr="002C3778" w:rsidRDefault="00AC5AD2" w:rsidP="002C3778">
      <w:pPr>
        <w:ind w:firstLine="567"/>
        <w:jc w:val="both"/>
        <w:rPr>
          <w:sz w:val="28"/>
          <w:szCs w:val="28"/>
        </w:rPr>
      </w:pPr>
    </w:p>
    <w:p w:rsidR="00AC5AD2" w:rsidRPr="00016509" w:rsidRDefault="00AC5AD2" w:rsidP="00AC5AD2">
      <w:pPr>
        <w:ind w:left="-567" w:right="283"/>
        <w:jc w:val="center"/>
        <w:rPr>
          <w:b/>
          <w:color w:val="FF0000"/>
          <w:sz w:val="28"/>
          <w:szCs w:val="28"/>
        </w:rPr>
      </w:pPr>
      <w:r w:rsidRPr="00016509">
        <w:rPr>
          <w:b/>
          <w:color w:val="FF0000"/>
          <w:sz w:val="28"/>
          <w:szCs w:val="28"/>
        </w:rPr>
        <w:t>ЗАПИШИТЕ!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6"/>
        <w:gridCol w:w="4133"/>
      </w:tblGrid>
      <w:tr w:rsidR="00AC5AD2" w:rsidRPr="00D7227A" w:rsidTr="00432888">
        <w:trPr>
          <w:trHeight w:val="1125"/>
        </w:trPr>
        <w:tc>
          <w:tcPr>
            <w:tcW w:w="5506" w:type="dxa"/>
          </w:tcPr>
          <w:p w:rsidR="00AC5AD2" w:rsidRPr="00D7227A" w:rsidRDefault="00AC5AD2" w:rsidP="00432888">
            <w:pPr>
              <w:ind w:left="-567" w:right="283"/>
              <w:jc w:val="center"/>
              <w:rPr>
                <w:b/>
                <w:color w:val="000000"/>
              </w:rPr>
            </w:pPr>
            <w:r w:rsidRPr="00D7227A">
              <w:rPr>
                <w:b/>
                <w:color w:val="000000"/>
              </w:rPr>
              <w:t>Телефоны</w:t>
            </w:r>
          </w:p>
          <w:p w:rsidR="00AC5AD2" w:rsidRPr="00D7227A" w:rsidRDefault="00AC5AD2" w:rsidP="00432888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Единой Дежурно-Диспетчерской</w:t>
            </w:r>
          </w:p>
          <w:p w:rsidR="00AC5AD2" w:rsidRPr="00D7227A" w:rsidRDefault="00AC5AD2" w:rsidP="00432888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Службы</w:t>
            </w:r>
          </w:p>
          <w:p w:rsidR="00AC5AD2" w:rsidRPr="00D7227A" w:rsidRDefault="00AC5AD2" w:rsidP="00432888">
            <w:pPr>
              <w:ind w:left="-567" w:right="283"/>
              <w:rPr>
                <w:b/>
              </w:rPr>
            </w:pPr>
          </w:p>
        </w:tc>
        <w:tc>
          <w:tcPr>
            <w:tcW w:w="4133" w:type="dxa"/>
          </w:tcPr>
          <w:p w:rsidR="00AC5AD2" w:rsidRPr="00D7227A" w:rsidRDefault="00AC5AD2" w:rsidP="00432888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8 – (86160) – 5 – 19 – 10</w:t>
            </w:r>
          </w:p>
          <w:p w:rsidR="00AC5AD2" w:rsidRPr="00D7227A" w:rsidRDefault="00AC5AD2" w:rsidP="00432888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8 – (86160) – 5 – 12 – 75</w:t>
            </w:r>
          </w:p>
          <w:p w:rsidR="00AC5AD2" w:rsidRPr="00D7227A" w:rsidRDefault="00AC5AD2" w:rsidP="00432888">
            <w:pPr>
              <w:ind w:left="-567" w:right="283"/>
              <w:rPr>
                <w:b/>
              </w:rPr>
            </w:pPr>
          </w:p>
        </w:tc>
      </w:tr>
    </w:tbl>
    <w:p w:rsidR="00AC5AD2" w:rsidRDefault="00AC5AD2" w:rsidP="00AC5AD2"/>
    <w:p w:rsidR="00497C30" w:rsidRPr="002C3778" w:rsidRDefault="00497C30" w:rsidP="002C3778">
      <w:pPr>
        <w:rPr>
          <w:sz w:val="28"/>
          <w:szCs w:val="28"/>
        </w:rPr>
      </w:pPr>
    </w:p>
    <w:sectPr w:rsidR="00497C30" w:rsidRPr="002C3778" w:rsidSect="004365CF">
      <w:pgSz w:w="11906" w:h="16838"/>
      <w:pgMar w:top="1134" w:right="850" w:bottom="1134" w:left="1701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97C30"/>
    <w:rsid w:val="00154453"/>
    <w:rsid w:val="001D3B74"/>
    <w:rsid w:val="002C3778"/>
    <w:rsid w:val="00376BBE"/>
    <w:rsid w:val="00433EC3"/>
    <w:rsid w:val="00435000"/>
    <w:rsid w:val="004365CF"/>
    <w:rsid w:val="00497C30"/>
    <w:rsid w:val="0058649C"/>
    <w:rsid w:val="005E1E63"/>
    <w:rsid w:val="00653FEA"/>
    <w:rsid w:val="008B536A"/>
    <w:rsid w:val="009225E6"/>
    <w:rsid w:val="009A3BC2"/>
    <w:rsid w:val="00A5752E"/>
    <w:rsid w:val="00AA786A"/>
    <w:rsid w:val="00AC5AD2"/>
    <w:rsid w:val="00B136D7"/>
    <w:rsid w:val="00B259D8"/>
    <w:rsid w:val="00CF1E62"/>
    <w:rsid w:val="00EB2FD0"/>
    <w:rsid w:val="00F34051"/>
    <w:rsid w:val="00F5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C3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97C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7C30"/>
  </w:style>
  <w:style w:type="paragraph" w:styleId="a4">
    <w:name w:val="List Paragraph"/>
    <w:basedOn w:val="a"/>
    <w:uiPriority w:val="34"/>
    <w:qFormat/>
    <w:rsid w:val="002C3778"/>
    <w:pPr>
      <w:ind w:left="720"/>
      <w:contextualSpacing/>
    </w:pPr>
  </w:style>
  <w:style w:type="paragraph" w:styleId="a5">
    <w:name w:val="Balloon Text"/>
    <w:basedOn w:val="a"/>
    <w:link w:val="a6"/>
    <w:rsid w:val="009A3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2014-10-16T11:11:00Z</dcterms:created>
  <dcterms:modified xsi:type="dcterms:W3CDTF">2016-12-13T07:00:00Z</dcterms:modified>
</cp:coreProperties>
</file>